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A68" w:rsidRPr="00503349" w:rsidRDefault="00524A68" w:rsidP="00524A68">
      <w:pPr>
        <w:rPr>
          <w:rFonts w:ascii="Arial" w:hAnsi="Arial" w:cs="Arial"/>
          <w:b/>
          <w:color w:val="1F497D"/>
          <w:sz w:val="32"/>
          <w:szCs w:val="32"/>
          <w:u w:val="single"/>
        </w:rPr>
      </w:pPr>
      <w:r w:rsidRPr="00503349">
        <w:rPr>
          <w:rFonts w:ascii="Arial" w:hAnsi="Arial" w:cs="Arial"/>
          <w:b/>
          <w:color w:val="1F497D"/>
          <w:sz w:val="32"/>
          <w:szCs w:val="32"/>
          <w:u w:val="single"/>
        </w:rPr>
        <w:t>Pressemitteilung</w:t>
      </w:r>
    </w:p>
    <w:p w:rsidR="00524A68" w:rsidRDefault="00524A68" w:rsidP="005E73A9">
      <w:pPr>
        <w:spacing w:line="276" w:lineRule="auto"/>
        <w:ind w:right="1134"/>
        <w:jc w:val="both"/>
        <w:rPr>
          <w:rFonts w:ascii="Arial" w:hAnsi="Arial" w:cs="Arial"/>
          <w:b/>
          <w:bCs/>
          <w:sz w:val="32"/>
          <w:szCs w:val="32"/>
        </w:rPr>
      </w:pPr>
    </w:p>
    <w:p w:rsidR="00524A68" w:rsidRDefault="00524A68" w:rsidP="005E73A9">
      <w:pPr>
        <w:spacing w:line="276" w:lineRule="auto"/>
        <w:ind w:right="1134"/>
        <w:jc w:val="both"/>
        <w:rPr>
          <w:rFonts w:ascii="Arial" w:hAnsi="Arial" w:cs="Arial"/>
          <w:b/>
          <w:bCs/>
          <w:sz w:val="32"/>
          <w:szCs w:val="32"/>
        </w:rPr>
      </w:pPr>
    </w:p>
    <w:p w:rsidR="005E73A9" w:rsidRDefault="003B7256" w:rsidP="005E73A9">
      <w:pPr>
        <w:spacing w:line="276" w:lineRule="auto"/>
        <w:ind w:right="1134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4942205</wp:posOffset>
                </wp:positionH>
                <wp:positionV relativeFrom="paragraph">
                  <wp:posOffset>-268605</wp:posOffset>
                </wp:positionV>
                <wp:extent cx="1645920" cy="146304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</w:p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Merz Consumer Care GmbH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br/>
                              <w:t>Öffentlichkeitsarbeit</w:t>
                            </w:r>
                          </w:p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Ansprechpartner: </w:t>
                            </w:r>
                          </w:p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Johanna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Hauptenbuchner</w:t>
                            </w:r>
                            <w:proofErr w:type="spellEnd"/>
                          </w:p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Eckenheimer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 xml:space="preserve"> Landstraße 100</w:t>
                            </w:r>
                          </w:p>
                          <w:p w:rsidR="00753F05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</w:rPr>
                              <w:t>60318 Frankfurt am Main</w:t>
                            </w:r>
                          </w:p>
                          <w:p w:rsidR="00753F05" w:rsidRPr="00A5761C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</w:pPr>
                            <w:r w:rsidRPr="00A5761C"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>Telefon: 0 69 / 15 03-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>266</w:t>
                            </w:r>
                          </w:p>
                          <w:p w:rsidR="00753F05" w:rsidRPr="00A5761C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</w:pPr>
                            <w:r w:rsidRPr="00A5761C"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>Telefax: 0 69 / 15 03-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>9266</w:t>
                            </w:r>
                          </w:p>
                          <w:p w:rsidR="00753F05" w:rsidRPr="00A5761C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  <w:lang w:val="it-IT"/>
                              </w:rPr>
                            </w:pPr>
                            <w:r w:rsidRPr="00A5761C">
                              <w:rPr>
                                <w:rFonts w:ascii="Arial" w:hAnsi="Arial" w:cs="Arial"/>
                                <w:sz w:val="14"/>
                                <w:lang w:val="it-IT"/>
                              </w:rPr>
                              <w:t xml:space="preserve">E-Mail: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lang w:val="it-IT"/>
                              </w:rPr>
                              <w:t>johanna.hauptenbuchner</w:t>
                            </w:r>
                            <w:r w:rsidRPr="00A5761C">
                              <w:rPr>
                                <w:rFonts w:ascii="Arial" w:hAnsi="Arial" w:cs="Arial"/>
                                <w:sz w:val="14"/>
                                <w:lang w:val="it-IT"/>
                              </w:rPr>
                              <w:t>@merz.de</w:t>
                            </w:r>
                          </w:p>
                          <w:p w:rsidR="00753F05" w:rsidRPr="00A5761C" w:rsidRDefault="00753F05" w:rsidP="00753F05">
                            <w:pP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</w:pPr>
                            <w:r w:rsidRPr="00A5761C"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>Internet:www.merz.de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lang w:val="sv-SE"/>
                              </w:rPr>
                              <w:t xml:space="preserve"> / www.tetesept.de</w:t>
                            </w:r>
                          </w:p>
                          <w:p w:rsidR="00753F05" w:rsidRPr="00A5761C" w:rsidRDefault="00753F05" w:rsidP="00753F05">
                            <w:pPr>
                              <w:rPr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89.15pt;margin-top:-21.15pt;width:129.6pt;height:115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AldgwIAABAFAAAOAAAAZHJzL2Uyb0RvYy54bWysVNuO0zAQfUfiHyy/d5OUtNtEm672QhHS&#10;cpF2+QA3dhoLx2Nst8mC+HfGTtstC0gIkQfH9oyPZ+ac8cXl0CmyE9ZJ0BXNzlJKhK6BS72p6KeH&#10;1WRBifNMc6ZAi4o+Ckcvly9fXPSmFFNoQXFhCYJoV/amoq33pkwSV7eiY+4MjNBobMB2zOPSbhJu&#10;WY/onUqmaTpPerDcWKiFc7h7OxrpMuI3jaj9h6ZxwhNVUYzNx9HGcR3GZHnByo1lppX1Pgz2D1F0&#10;TGq89Ah1yzwjWyt/gepkbcFB489q6BJoGlmLmANmk6XPsrlvmRExFyyOM8cyuf8HW7/ffbRE8oq+&#10;okSzDil6EIMn1zCQWahOb1yJTvcG3fyA28hyzNSZO6g/O6LhpmV6I66shb4VjGN0WTiZnBwdcVwA&#10;WffvgOM1bOshAg2N7ULpsBgE0ZGlxyMzIZQ6XDnPZ8UUTTXasnz+Ks0jdwkrD8eNdf6NgI6ESUUt&#10;Uh/h2e7O+RAOKw8u4TYHSvKVVCou7GZ9oyzZMZTJKn4xg2duSgdnDeHYiDjuYJR4R7CFeCPt34ps&#10;mqfX02Kymi/OJ/kqn02K83QxSbPiupineZHfrr6HALO8bCXnQt9JLQ4SzPK/o3jfDKN4oghJX9Fi&#10;Np2NHP0xyTR+v0uykx47UsmuooujEysDs681x7RZ6ZlU4zz5OfxYZazB4R+rEnUQqB9F4If1gChB&#10;HGvgj6gIC8gXcovPCE5asF8p6bElK+q+bJkVlKi3GlVVZDmyTnxc5LPzoAd7almfWpiuEaqinpJx&#10;euPHvt8aKzct3jTqWMMVKrGRUSNPUe31i20Xk9k/EaGvT9fR6+khW/4AAAD//wMAUEsDBBQABgAI&#10;AAAAIQAf2Z/a3wAAAAwBAAAPAAAAZHJzL2Rvd25yZXYueG1sTI/LTsMwEEX3SPyDNUhsUOv06RDi&#10;VIAEYtvSD3DiaRIRj6PYbdK/Z7qC3R3N0Z0z+W5ynbjgEFpPGhbzBARS5W1LtYbj98csBRGiIWs6&#10;T6jhigF2xf1dbjLrR9rj5RBrwSUUMqOhibHPpAxVg86Eue+ReHfygzORx6GWdjAjl7tOLpNkK51p&#10;iS80psf3Bqufw9lpOH2NT5vnsfyMR7Vfb99Mq0p/1frxYXp9ARFxin8w3PRZHQp2Kv2ZbBCdBqXS&#10;FaMaZuslhxuRrNQGRMkpTRcgi1z+f6L4BQAA//8DAFBLAQItABQABgAIAAAAIQC2gziS/gAAAOEB&#10;AAATAAAAAAAAAAAAAAAAAAAAAABbQ29udGVudF9UeXBlc10ueG1sUEsBAi0AFAAGAAgAAAAhADj9&#10;If/WAAAAlAEAAAsAAAAAAAAAAAAAAAAALwEAAF9yZWxzLy5yZWxzUEsBAi0AFAAGAAgAAAAhAC8w&#10;CV2DAgAAEAUAAA4AAAAAAAAAAAAAAAAALgIAAGRycy9lMm9Eb2MueG1sUEsBAi0AFAAGAAgAAAAh&#10;AB/Zn9rfAAAADAEAAA8AAAAAAAAAAAAAAAAA3QQAAGRycy9kb3ducmV2LnhtbFBLBQYAAAAABAAE&#10;APMAAADpBQAAAAA=&#10;" stroked="f">
                <v:textbox>
                  <w:txbxContent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</w:p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Merz Consumer Care GmbH 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br/>
                        <w:t>Ö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14"/>
                        </w:rPr>
                        <w:t>fentlichkeitsarbeit</w:t>
                      </w:r>
                    </w:p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 xml:space="preserve">Ansprechpartner: </w:t>
                      </w:r>
                    </w:p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Johanna Hauptenbuchner</w:t>
                      </w:r>
                    </w:p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Eckenheimer Landstraße 100</w:t>
                      </w:r>
                    </w:p>
                    <w:p w:rsidR="00753F05" w:rsidRDefault="00753F05" w:rsidP="00753F05">
                      <w:pPr>
                        <w:rPr>
                          <w:rFonts w:ascii="Arial" w:hAnsi="Arial" w:cs="Arial"/>
                          <w:sz w:val="14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</w:rPr>
                        <w:t>60318 Frankfurt am Main</w:t>
                      </w:r>
                    </w:p>
                    <w:p w:rsidR="00753F05" w:rsidRPr="00A5761C" w:rsidRDefault="00753F05" w:rsidP="00753F05">
                      <w:pPr>
                        <w:rPr>
                          <w:rFonts w:ascii="Arial" w:hAnsi="Arial" w:cs="Arial"/>
                          <w:sz w:val="14"/>
                          <w:lang w:val="sv-SE"/>
                        </w:rPr>
                      </w:pPr>
                      <w:r w:rsidRPr="00A5761C">
                        <w:rPr>
                          <w:rFonts w:ascii="Arial" w:hAnsi="Arial" w:cs="Arial"/>
                          <w:sz w:val="14"/>
                          <w:lang w:val="sv-SE"/>
                        </w:rPr>
                        <w:t>Telefon: 0 69 / 15 03-</w:t>
                      </w:r>
                      <w:r>
                        <w:rPr>
                          <w:rFonts w:ascii="Arial" w:hAnsi="Arial" w:cs="Arial"/>
                          <w:sz w:val="14"/>
                          <w:lang w:val="sv-SE"/>
                        </w:rPr>
                        <w:t>266</w:t>
                      </w:r>
                    </w:p>
                    <w:p w:rsidR="00753F05" w:rsidRPr="00A5761C" w:rsidRDefault="00753F05" w:rsidP="00753F05">
                      <w:pPr>
                        <w:rPr>
                          <w:rFonts w:ascii="Arial" w:hAnsi="Arial" w:cs="Arial"/>
                          <w:sz w:val="14"/>
                          <w:lang w:val="sv-SE"/>
                        </w:rPr>
                      </w:pPr>
                      <w:r w:rsidRPr="00A5761C">
                        <w:rPr>
                          <w:rFonts w:ascii="Arial" w:hAnsi="Arial" w:cs="Arial"/>
                          <w:sz w:val="14"/>
                          <w:lang w:val="sv-SE"/>
                        </w:rPr>
                        <w:t>Telefax: 0 69 / 15 03-</w:t>
                      </w:r>
                      <w:r>
                        <w:rPr>
                          <w:rFonts w:ascii="Arial" w:hAnsi="Arial" w:cs="Arial"/>
                          <w:sz w:val="14"/>
                          <w:lang w:val="sv-SE"/>
                        </w:rPr>
                        <w:t>9266</w:t>
                      </w:r>
                    </w:p>
                    <w:p w:rsidR="00753F05" w:rsidRPr="00A5761C" w:rsidRDefault="00753F05" w:rsidP="00753F05">
                      <w:pPr>
                        <w:rPr>
                          <w:rFonts w:ascii="Arial" w:hAnsi="Arial" w:cs="Arial"/>
                          <w:sz w:val="14"/>
                          <w:lang w:val="it-IT"/>
                        </w:rPr>
                      </w:pPr>
                      <w:r w:rsidRPr="00A5761C">
                        <w:rPr>
                          <w:rFonts w:ascii="Arial" w:hAnsi="Arial" w:cs="Arial"/>
                          <w:sz w:val="14"/>
                          <w:lang w:val="it-IT"/>
                        </w:rPr>
                        <w:t xml:space="preserve">E-Mail: </w:t>
                      </w:r>
                      <w:r>
                        <w:rPr>
                          <w:rFonts w:ascii="Arial" w:hAnsi="Arial" w:cs="Arial"/>
                          <w:sz w:val="14"/>
                          <w:lang w:val="it-IT"/>
                        </w:rPr>
                        <w:t>joha</w:t>
                      </w:r>
                      <w:r>
                        <w:rPr>
                          <w:rFonts w:ascii="Arial" w:hAnsi="Arial" w:cs="Arial"/>
                          <w:sz w:val="14"/>
                          <w:lang w:val="it-IT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14"/>
                          <w:lang w:val="it-IT"/>
                        </w:rPr>
                        <w:t>na.hauptenbuchner</w:t>
                      </w:r>
                      <w:r w:rsidRPr="00A5761C">
                        <w:rPr>
                          <w:rFonts w:ascii="Arial" w:hAnsi="Arial" w:cs="Arial"/>
                          <w:sz w:val="14"/>
                          <w:lang w:val="it-IT"/>
                        </w:rPr>
                        <w:t>@merz.de</w:t>
                      </w:r>
                    </w:p>
                    <w:p w:rsidR="00753F05" w:rsidRPr="00A5761C" w:rsidRDefault="00753F05" w:rsidP="00753F05">
                      <w:pPr>
                        <w:rPr>
                          <w:rFonts w:ascii="Arial" w:hAnsi="Arial" w:cs="Arial"/>
                          <w:sz w:val="14"/>
                          <w:lang w:val="sv-SE"/>
                        </w:rPr>
                      </w:pPr>
                      <w:r w:rsidRPr="00A5761C">
                        <w:rPr>
                          <w:rFonts w:ascii="Arial" w:hAnsi="Arial" w:cs="Arial"/>
                          <w:sz w:val="14"/>
                          <w:lang w:val="sv-SE"/>
                        </w:rPr>
                        <w:t>Internet:www.merz.de</w:t>
                      </w:r>
                      <w:r>
                        <w:rPr>
                          <w:rFonts w:ascii="Arial" w:hAnsi="Arial" w:cs="Arial"/>
                          <w:sz w:val="14"/>
                          <w:lang w:val="sv-SE"/>
                        </w:rPr>
                        <w:t xml:space="preserve"> / www.tetesept.de</w:t>
                      </w:r>
                    </w:p>
                    <w:p w:rsidR="00753F05" w:rsidRPr="00A5761C" w:rsidRDefault="00753F05" w:rsidP="00753F05">
                      <w:pPr>
                        <w:rPr>
                          <w:lang w:val="sv-S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3D0">
        <w:rPr>
          <w:rFonts w:ascii="Arial" w:hAnsi="Arial" w:cs="Arial"/>
          <w:b/>
          <w:bCs/>
          <w:sz w:val="32"/>
          <w:szCs w:val="32"/>
        </w:rPr>
        <w:t>Löst die Luft im Bauch</w:t>
      </w:r>
    </w:p>
    <w:p w:rsidR="00524A68" w:rsidRPr="005E73A9" w:rsidRDefault="00524A68" w:rsidP="005E73A9">
      <w:pPr>
        <w:spacing w:line="276" w:lineRule="auto"/>
        <w:ind w:right="1134"/>
        <w:jc w:val="both"/>
        <w:rPr>
          <w:rFonts w:ascii="Arial" w:hAnsi="Arial" w:cs="Arial"/>
          <w:b/>
          <w:bCs/>
          <w:sz w:val="32"/>
          <w:szCs w:val="32"/>
        </w:rPr>
      </w:pPr>
    </w:p>
    <w:p w:rsidR="00524A68" w:rsidRPr="00AD572A" w:rsidRDefault="00FE2D50" w:rsidP="00D16F30">
      <w:pPr>
        <w:spacing w:line="276" w:lineRule="auto"/>
        <w:ind w:right="1134"/>
        <w:rPr>
          <w:rFonts w:ascii="Arial" w:hAnsi="Arial" w:cs="Arial"/>
          <w:b/>
          <w:sz w:val="28"/>
          <w:szCs w:val="28"/>
        </w:rPr>
      </w:pPr>
      <w:r w:rsidRPr="00AD572A">
        <w:rPr>
          <w:rFonts w:ascii="Arial" w:hAnsi="Arial" w:cs="Arial"/>
          <w:b/>
          <w:bCs/>
          <w:sz w:val="28"/>
          <w:szCs w:val="28"/>
        </w:rPr>
        <w:t xml:space="preserve">Neu: </w:t>
      </w:r>
      <w:proofErr w:type="spellStart"/>
      <w:r w:rsidRPr="00AD572A">
        <w:rPr>
          <w:rFonts w:ascii="Arial" w:hAnsi="Arial" w:cs="Arial"/>
          <w:b/>
          <w:bCs/>
          <w:sz w:val="28"/>
          <w:szCs w:val="28"/>
        </w:rPr>
        <w:t>tetesept</w:t>
      </w:r>
      <w:proofErr w:type="spellEnd"/>
      <w:r w:rsidRPr="00AD572A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="002263D0" w:rsidRPr="00AD572A">
        <w:rPr>
          <w:rFonts w:ascii="Arial" w:hAnsi="Arial" w:cs="Arial"/>
          <w:b/>
          <w:bCs/>
          <w:sz w:val="28"/>
          <w:szCs w:val="28"/>
        </w:rPr>
        <w:t>Inflato-Stop</w:t>
      </w:r>
      <w:proofErr w:type="spellEnd"/>
      <w:r w:rsidR="00501F0D" w:rsidRPr="00D16F30">
        <w:rPr>
          <w:rFonts w:ascii="Arial" w:hAnsi="Arial" w:cs="Arial"/>
          <w:b/>
          <w:sz w:val="28"/>
          <w:szCs w:val="28"/>
          <w:vertAlign w:val="superscript"/>
        </w:rPr>
        <w:t>®</w:t>
      </w:r>
      <w:r w:rsidR="002263D0" w:rsidRPr="00D16F30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gramStart"/>
      <w:r w:rsidR="002263D0" w:rsidRPr="00AD572A">
        <w:rPr>
          <w:rFonts w:ascii="Arial" w:hAnsi="Arial" w:cs="Arial"/>
          <w:b/>
          <w:bCs/>
          <w:sz w:val="28"/>
          <w:szCs w:val="28"/>
        </w:rPr>
        <w:t>lindert</w:t>
      </w:r>
      <w:proofErr w:type="gramEnd"/>
      <w:r w:rsidR="002263D0" w:rsidRPr="00AD572A">
        <w:rPr>
          <w:rFonts w:ascii="Arial" w:hAnsi="Arial" w:cs="Arial"/>
          <w:b/>
          <w:bCs/>
          <w:sz w:val="28"/>
          <w:szCs w:val="28"/>
        </w:rPr>
        <w:t xml:space="preserve"> Blähungen und Völlegefühl schnell und zuverlässig</w:t>
      </w:r>
      <w:r w:rsidR="00D16F30">
        <w:rPr>
          <w:rFonts w:ascii="Arial" w:hAnsi="Arial" w:cs="Arial"/>
          <w:b/>
          <w:bCs/>
          <w:sz w:val="28"/>
          <w:szCs w:val="28"/>
        </w:rPr>
        <w:t>.</w:t>
      </w:r>
    </w:p>
    <w:p w:rsidR="003D0C50" w:rsidRPr="003D0C50" w:rsidRDefault="003D0C50" w:rsidP="003D0C50">
      <w:pPr>
        <w:spacing w:line="276" w:lineRule="auto"/>
        <w:ind w:right="1134"/>
        <w:jc w:val="both"/>
        <w:rPr>
          <w:rFonts w:ascii="Arial" w:hAnsi="Arial" w:cs="Arial"/>
          <w:b/>
          <w:bCs/>
          <w:sz w:val="24"/>
          <w:szCs w:val="24"/>
        </w:rPr>
      </w:pPr>
    </w:p>
    <w:p w:rsidR="009E1A26" w:rsidRDefault="00A85532" w:rsidP="003D0C50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Frankfurt am Main, </w:t>
      </w:r>
      <w:r w:rsidR="00501F0D">
        <w:rPr>
          <w:rFonts w:ascii="Arial" w:hAnsi="Arial" w:cs="Arial"/>
          <w:b/>
          <w:sz w:val="22"/>
          <w:szCs w:val="22"/>
        </w:rPr>
        <w:t xml:space="preserve">Juni </w:t>
      </w:r>
      <w:r>
        <w:rPr>
          <w:rFonts w:ascii="Arial" w:hAnsi="Arial" w:cs="Arial"/>
          <w:b/>
          <w:sz w:val="22"/>
          <w:szCs w:val="22"/>
        </w:rPr>
        <w:t xml:space="preserve">2017. </w:t>
      </w:r>
      <w:r w:rsidR="009E1A26">
        <w:rPr>
          <w:rFonts w:ascii="Arial" w:hAnsi="Arial" w:cs="Arial"/>
          <w:b/>
          <w:sz w:val="22"/>
          <w:szCs w:val="22"/>
        </w:rPr>
        <w:t>Luft im Bauch</w:t>
      </w:r>
      <w:r w:rsidR="00AD572A">
        <w:rPr>
          <w:rFonts w:ascii="Arial" w:hAnsi="Arial" w:cs="Arial"/>
          <w:b/>
          <w:sz w:val="22"/>
          <w:szCs w:val="22"/>
        </w:rPr>
        <w:t>, Blähungen und Völlegefühl gehören zu den häufigsten, aber auch zu den</w:t>
      </w:r>
      <w:r w:rsidR="009E1A26">
        <w:rPr>
          <w:rFonts w:ascii="Arial" w:hAnsi="Arial" w:cs="Arial"/>
          <w:b/>
          <w:sz w:val="22"/>
          <w:szCs w:val="22"/>
        </w:rPr>
        <w:t xml:space="preserve"> unangenehm</w:t>
      </w:r>
      <w:r w:rsidR="00AD572A">
        <w:rPr>
          <w:rFonts w:ascii="Arial" w:hAnsi="Arial" w:cs="Arial"/>
          <w:b/>
          <w:sz w:val="22"/>
          <w:szCs w:val="22"/>
        </w:rPr>
        <w:t>sten</w:t>
      </w:r>
      <w:r w:rsidR="009E1A26">
        <w:rPr>
          <w:rFonts w:ascii="Arial" w:hAnsi="Arial" w:cs="Arial"/>
          <w:b/>
          <w:sz w:val="22"/>
          <w:szCs w:val="22"/>
        </w:rPr>
        <w:t xml:space="preserve"> Magen</w:t>
      </w:r>
      <w:r w:rsidR="00D16F30">
        <w:rPr>
          <w:rFonts w:ascii="Arial" w:hAnsi="Arial" w:cs="Arial"/>
          <w:b/>
          <w:sz w:val="22"/>
          <w:szCs w:val="22"/>
        </w:rPr>
        <w:t>-Darm-B</w:t>
      </w:r>
      <w:bookmarkStart w:id="0" w:name="_GoBack"/>
      <w:bookmarkEnd w:id="0"/>
      <w:r w:rsidR="009E1A26">
        <w:rPr>
          <w:rFonts w:ascii="Arial" w:hAnsi="Arial" w:cs="Arial"/>
          <w:b/>
          <w:sz w:val="22"/>
          <w:szCs w:val="22"/>
        </w:rPr>
        <w:t xml:space="preserve">eschwerden. </w:t>
      </w:r>
      <w:r w:rsidR="0036208B">
        <w:rPr>
          <w:rFonts w:ascii="Arial" w:hAnsi="Arial" w:cs="Arial"/>
          <w:b/>
          <w:sz w:val="22"/>
          <w:szCs w:val="22"/>
        </w:rPr>
        <w:t xml:space="preserve">Betroffene </w:t>
      </w:r>
      <w:r w:rsidR="009E1A26">
        <w:rPr>
          <w:rFonts w:ascii="Arial" w:hAnsi="Arial" w:cs="Arial"/>
          <w:b/>
          <w:sz w:val="22"/>
          <w:szCs w:val="22"/>
        </w:rPr>
        <w:t xml:space="preserve">wünschen sich </w:t>
      </w:r>
      <w:r w:rsidR="00AD572A">
        <w:rPr>
          <w:rFonts w:ascii="Arial" w:hAnsi="Arial" w:cs="Arial"/>
          <w:b/>
          <w:sz w:val="22"/>
          <w:szCs w:val="22"/>
        </w:rPr>
        <w:t xml:space="preserve">dann </w:t>
      </w:r>
      <w:r w:rsidR="009E1A26">
        <w:rPr>
          <w:rFonts w:ascii="Arial" w:hAnsi="Arial" w:cs="Arial"/>
          <w:b/>
          <w:sz w:val="22"/>
          <w:szCs w:val="22"/>
        </w:rPr>
        <w:t xml:space="preserve">eine schnelle und unkomplizierte Abhilfe. Die neuen </w:t>
      </w:r>
      <w:proofErr w:type="spellStart"/>
      <w:r w:rsidR="009E1A26">
        <w:rPr>
          <w:rFonts w:ascii="Arial" w:hAnsi="Arial" w:cs="Arial"/>
          <w:b/>
          <w:sz w:val="22"/>
          <w:szCs w:val="22"/>
        </w:rPr>
        <w:t>tetesept</w:t>
      </w:r>
      <w:proofErr w:type="spellEnd"/>
      <w:r w:rsidR="009E1A26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="009E1A26">
        <w:rPr>
          <w:rFonts w:ascii="Arial" w:hAnsi="Arial" w:cs="Arial"/>
          <w:b/>
          <w:sz w:val="22"/>
          <w:szCs w:val="22"/>
        </w:rPr>
        <w:t>Inflato-Stop</w:t>
      </w:r>
      <w:proofErr w:type="spellEnd"/>
      <w:r w:rsidR="00501F0D" w:rsidRPr="00501F0D">
        <w:rPr>
          <w:rFonts w:ascii="Arial" w:hAnsi="Arial" w:cs="Arial"/>
          <w:b/>
          <w:sz w:val="22"/>
          <w:szCs w:val="22"/>
          <w:vertAlign w:val="superscript"/>
        </w:rPr>
        <w:t>®</w:t>
      </w:r>
      <w:r w:rsidR="009E1A26">
        <w:rPr>
          <w:rFonts w:ascii="Arial" w:hAnsi="Arial" w:cs="Arial"/>
          <w:b/>
          <w:sz w:val="22"/>
          <w:szCs w:val="22"/>
        </w:rPr>
        <w:t xml:space="preserve"> Sticks </w:t>
      </w:r>
      <w:r w:rsidR="00AD572A">
        <w:rPr>
          <w:rFonts w:ascii="Arial" w:hAnsi="Arial" w:cs="Arial"/>
          <w:b/>
          <w:sz w:val="22"/>
          <w:szCs w:val="22"/>
        </w:rPr>
        <w:t xml:space="preserve">sind </w:t>
      </w:r>
      <w:proofErr w:type="spellStart"/>
      <w:r w:rsidR="00AD572A">
        <w:rPr>
          <w:rFonts w:ascii="Arial" w:hAnsi="Arial" w:cs="Arial"/>
          <w:b/>
          <w:sz w:val="22"/>
          <w:szCs w:val="22"/>
        </w:rPr>
        <w:t>convenient</w:t>
      </w:r>
      <w:proofErr w:type="spellEnd"/>
      <w:r w:rsidR="00754D3B">
        <w:rPr>
          <w:rFonts w:ascii="Arial" w:hAnsi="Arial" w:cs="Arial"/>
          <w:b/>
          <w:sz w:val="22"/>
          <w:szCs w:val="22"/>
        </w:rPr>
        <w:t>,</w:t>
      </w:r>
      <w:r w:rsidR="00AD572A">
        <w:rPr>
          <w:rFonts w:ascii="Arial" w:hAnsi="Arial" w:cs="Arial"/>
          <w:b/>
          <w:sz w:val="22"/>
          <w:szCs w:val="22"/>
        </w:rPr>
        <w:t xml:space="preserve"> diskret anwendbar und </w:t>
      </w:r>
      <w:r w:rsidR="009E1A26">
        <w:rPr>
          <w:rFonts w:ascii="Arial" w:hAnsi="Arial" w:cs="Arial"/>
          <w:b/>
          <w:sz w:val="22"/>
          <w:szCs w:val="22"/>
        </w:rPr>
        <w:t xml:space="preserve">enthalten den bewährten Wirkstoff </w:t>
      </w:r>
      <w:proofErr w:type="spellStart"/>
      <w:r w:rsidR="009E1A26">
        <w:rPr>
          <w:rFonts w:ascii="Arial" w:hAnsi="Arial" w:cs="Arial"/>
          <w:b/>
          <w:sz w:val="22"/>
          <w:szCs w:val="22"/>
        </w:rPr>
        <w:t>Simeticon</w:t>
      </w:r>
      <w:proofErr w:type="spellEnd"/>
      <w:r w:rsidR="009E1A26">
        <w:rPr>
          <w:rFonts w:ascii="Arial" w:hAnsi="Arial" w:cs="Arial"/>
          <w:b/>
          <w:sz w:val="22"/>
          <w:szCs w:val="22"/>
        </w:rPr>
        <w:t xml:space="preserve">, der die Luft im Bauch sofort wirksam auflöst. </w:t>
      </w:r>
    </w:p>
    <w:p w:rsidR="009E1A26" w:rsidRDefault="009E1A26" w:rsidP="003D0C50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b/>
          <w:sz w:val="22"/>
          <w:szCs w:val="22"/>
        </w:rPr>
      </w:pPr>
    </w:p>
    <w:p w:rsidR="003B5A8B" w:rsidRPr="009E1A26" w:rsidRDefault="009E1A26" w:rsidP="003D0C50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sz w:val="22"/>
          <w:szCs w:val="22"/>
        </w:rPr>
      </w:pPr>
      <w:r w:rsidRPr="009E1A26">
        <w:rPr>
          <w:rFonts w:ascii="Arial" w:hAnsi="Arial" w:cs="Arial"/>
          <w:sz w:val="22"/>
          <w:szCs w:val="22"/>
        </w:rPr>
        <w:t>Die Ursachen für zu viel Luft im Bauch sind vielfältig: Oft ist es einfach nur das hastige Essen oder Trinken, bei dem wir zu viel Luft verschlucken. Aber auch bestimmt</w:t>
      </w:r>
      <w:r w:rsidR="00864CA0">
        <w:rPr>
          <w:rFonts w:ascii="Arial" w:hAnsi="Arial" w:cs="Arial"/>
          <w:sz w:val="22"/>
          <w:szCs w:val="22"/>
        </w:rPr>
        <w:t>e</w:t>
      </w:r>
      <w:r w:rsidRPr="009E1A26">
        <w:rPr>
          <w:rFonts w:ascii="Arial" w:hAnsi="Arial" w:cs="Arial"/>
          <w:sz w:val="22"/>
          <w:szCs w:val="22"/>
        </w:rPr>
        <w:t xml:space="preserve"> Lebensmittel wie Hülsenfrüchte oder Rohkost lösen manchmal Blähungen aus, ebenso Lebensmittelunverträglichkeiten. </w:t>
      </w:r>
      <w:r w:rsidR="00AD572A">
        <w:rPr>
          <w:rFonts w:ascii="Arial" w:hAnsi="Arial" w:cs="Arial"/>
          <w:sz w:val="22"/>
          <w:szCs w:val="22"/>
        </w:rPr>
        <w:t xml:space="preserve">Auch </w:t>
      </w:r>
      <w:r w:rsidRPr="009E1A26">
        <w:rPr>
          <w:rFonts w:ascii="Arial" w:hAnsi="Arial" w:cs="Arial"/>
          <w:sz w:val="22"/>
          <w:szCs w:val="22"/>
        </w:rPr>
        <w:t xml:space="preserve">die altersbedingte Verlangsamung der Verdauung </w:t>
      </w:r>
      <w:r w:rsidR="00AD572A">
        <w:rPr>
          <w:rFonts w:ascii="Arial" w:hAnsi="Arial" w:cs="Arial"/>
          <w:sz w:val="22"/>
          <w:szCs w:val="22"/>
        </w:rPr>
        <w:t xml:space="preserve">trägt dazu bei, dass </w:t>
      </w:r>
      <w:r w:rsidRPr="009E1A26">
        <w:rPr>
          <w:rFonts w:ascii="Arial" w:hAnsi="Arial" w:cs="Arial"/>
          <w:sz w:val="22"/>
          <w:szCs w:val="22"/>
        </w:rPr>
        <w:t>Verdauungsbeschwerden im Laufe de</w:t>
      </w:r>
      <w:r w:rsidR="00AD572A">
        <w:rPr>
          <w:rFonts w:ascii="Arial" w:hAnsi="Arial" w:cs="Arial"/>
          <w:sz w:val="22"/>
          <w:szCs w:val="22"/>
        </w:rPr>
        <w:t>s Lebens zunehmen.</w:t>
      </w:r>
    </w:p>
    <w:p w:rsidR="009E1A26" w:rsidRDefault="003B7256" w:rsidP="003D0C50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176530</wp:posOffset>
            </wp:positionV>
            <wp:extent cx="181483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313" y="21495"/>
                <wp:lineTo x="21313" y="0"/>
                <wp:lineTo x="0" y="0"/>
              </wp:wrapPolygon>
            </wp:wrapTight>
            <wp:docPr id="6" name="Bild 6" descr="4008491126250 tetesept Inflato Stop Magen Darm Entspannung Sticks 300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008491126250 tetesept Inflato Stop Magen Darm Entspannung Sticks 300dp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25BC" w:rsidRPr="00D414A1" w:rsidRDefault="006625BC" w:rsidP="003D0C50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sz w:val="22"/>
          <w:szCs w:val="22"/>
        </w:rPr>
      </w:pPr>
    </w:p>
    <w:p w:rsidR="002964DC" w:rsidRPr="00643C57" w:rsidRDefault="00643C57" w:rsidP="00DE74A1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sz w:val="22"/>
          <w:szCs w:val="22"/>
        </w:rPr>
      </w:pPr>
      <w:r w:rsidRPr="00643C57">
        <w:rPr>
          <w:rFonts w:ascii="Arial" w:hAnsi="Arial" w:cs="Arial"/>
          <w:sz w:val="22"/>
          <w:szCs w:val="22"/>
        </w:rPr>
        <w:t xml:space="preserve">Die neuen </w:t>
      </w:r>
      <w:proofErr w:type="spellStart"/>
      <w:r w:rsidR="003D0C50" w:rsidRPr="00643C57">
        <w:rPr>
          <w:rFonts w:ascii="Arial" w:hAnsi="Arial" w:cs="Arial"/>
          <w:sz w:val="22"/>
          <w:szCs w:val="22"/>
        </w:rPr>
        <w:t>tetesept</w:t>
      </w:r>
      <w:proofErr w:type="spellEnd"/>
      <w:r w:rsidR="003D0C50" w:rsidRPr="00643C57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643C57">
        <w:rPr>
          <w:rFonts w:ascii="Arial" w:hAnsi="Arial" w:cs="Arial"/>
          <w:sz w:val="22"/>
          <w:szCs w:val="22"/>
        </w:rPr>
        <w:t>Inflato-Stop</w:t>
      </w:r>
      <w:proofErr w:type="spellEnd"/>
      <w:r w:rsidR="00501F0D" w:rsidRPr="00501F0D">
        <w:rPr>
          <w:rFonts w:ascii="Arial" w:hAnsi="Arial" w:cs="Arial"/>
          <w:sz w:val="22"/>
          <w:szCs w:val="22"/>
          <w:vertAlign w:val="superscript"/>
        </w:rPr>
        <w:t>®</w:t>
      </w:r>
      <w:r w:rsidRPr="00643C57">
        <w:rPr>
          <w:rFonts w:ascii="Arial" w:hAnsi="Arial" w:cs="Arial"/>
          <w:sz w:val="22"/>
          <w:szCs w:val="22"/>
        </w:rPr>
        <w:t xml:space="preserve"> Sticks</w:t>
      </w:r>
      <w:r w:rsidR="00AD572A">
        <w:rPr>
          <w:rFonts w:ascii="Arial" w:hAnsi="Arial" w:cs="Arial"/>
          <w:sz w:val="22"/>
          <w:szCs w:val="22"/>
        </w:rPr>
        <w:t xml:space="preserve"> schaffen schnelle Abhilfe bei Blähungen und Völlegefühl: Die Sticks enthalten</w:t>
      </w:r>
      <w:r w:rsidRPr="00643C57">
        <w:rPr>
          <w:rFonts w:ascii="Arial" w:hAnsi="Arial" w:cs="Arial"/>
          <w:sz w:val="22"/>
          <w:szCs w:val="22"/>
        </w:rPr>
        <w:t xml:space="preserve"> schnell lösliches Direkt-Granulat mit 125mg </w:t>
      </w:r>
      <w:proofErr w:type="spellStart"/>
      <w:r w:rsidRPr="0036208B">
        <w:rPr>
          <w:rFonts w:ascii="Arial" w:hAnsi="Arial" w:cs="Arial"/>
          <w:b/>
          <w:sz w:val="22"/>
          <w:szCs w:val="22"/>
        </w:rPr>
        <w:t>Simeti</w:t>
      </w:r>
      <w:r w:rsidR="00754D3B">
        <w:rPr>
          <w:rFonts w:ascii="Arial" w:hAnsi="Arial" w:cs="Arial"/>
          <w:b/>
          <w:sz w:val="22"/>
          <w:szCs w:val="22"/>
        </w:rPr>
        <w:t>c</w:t>
      </w:r>
      <w:r w:rsidRPr="0036208B">
        <w:rPr>
          <w:rFonts w:ascii="Arial" w:hAnsi="Arial" w:cs="Arial"/>
          <w:b/>
          <w:sz w:val="22"/>
          <w:szCs w:val="22"/>
        </w:rPr>
        <w:t>on</w:t>
      </w:r>
      <w:proofErr w:type="spellEnd"/>
      <w:r w:rsidRPr="00643C57">
        <w:rPr>
          <w:rFonts w:ascii="Arial" w:hAnsi="Arial" w:cs="Arial"/>
          <w:sz w:val="22"/>
          <w:szCs w:val="22"/>
        </w:rPr>
        <w:t xml:space="preserve"> pro Beutel. </w:t>
      </w:r>
      <w:proofErr w:type="spellStart"/>
      <w:r w:rsidRPr="00643C57">
        <w:rPr>
          <w:rFonts w:ascii="Arial" w:hAnsi="Arial" w:cs="Arial"/>
          <w:sz w:val="22"/>
          <w:szCs w:val="22"/>
        </w:rPr>
        <w:t>Simeticon</w:t>
      </w:r>
      <w:proofErr w:type="spellEnd"/>
      <w:r w:rsidRPr="00643C57">
        <w:rPr>
          <w:rFonts w:ascii="Arial" w:hAnsi="Arial" w:cs="Arial"/>
          <w:sz w:val="22"/>
          <w:szCs w:val="22"/>
        </w:rPr>
        <w:t xml:space="preserve"> ist ein sehr gut verträglicher, klinisc</w:t>
      </w:r>
      <w:r w:rsidR="0036208B">
        <w:rPr>
          <w:rFonts w:ascii="Arial" w:hAnsi="Arial" w:cs="Arial"/>
          <w:sz w:val="22"/>
          <w:szCs w:val="22"/>
        </w:rPr>
        <w:t xml:space="preserve">h geprüfter Wirkstoff, der </w:t>
      </w:r>
      <w:r w:rsidRPr="00643C57">
        <w:rPr>
          <w:rFonts w:ascii="Arial" w:hAnsi="Arial" w:cs="Arial"/>
          <w:sz w:val="22"/>
          <w:szCs w:val="22"/>
        </w:rPr>
        <w:t xml:space="preserve">auch für Schwangere geeignet ist. </w:t>
      </w:r>
      <w:proofErr w:type="spellStart"/>
      <w:r w:rsidRPr="00643C57">
        <w:rPr>
          <w:rFonts w:ascii="Arial" w:hAnsi="Arial" w:cs="Arial"/>
          <w:sz w:val="22"/>
          <w:szCs w:val="22"/>
        </w:rPr>
        <w:t>Simeticon</w:t>
      </w:r>
      <w:proofErr w:type="spellEnd"/>
      <w:r w:rsidRPr="00643C57">
        <w:rPr>
          <w:rFonts w:ascii="Arial" w:hAnsi="Arial" w:cs="Arial"/>
          <w:sz w:val="22"/>
          <w:szCs w:val="22"/>
        </w:rPr>
        <w:t xml:space="preserve"> wirkt auf physikalische Weis</w:t>
      </w:r>
      <w:r w:rsidR="00864CA0">
        <w:rPr>
          <w:rFonts w:ascii="Arial" w:hAnsi="Arial" w:cs="Arial"/>
          <w:sz w:val="22"/>
          <w:szCs w:val="22"/>
        </w:rPr>
        <w:t>e</w:t>
      </w:r>
      <w:r w:rsidRPr="00643C57">
        <w:rPr>
          <w:rFonts w:ascii="Arial" w:hAnsi="Arial" w:cs="Arial"/>
          <w:sz w:val="22"/>
          <w:szCs w:val="22"/>
        </w:rPr>
        <w:t xml:space="preserve">, in dem es die Bläschen im Darm, in denen die Luft bzw. das Gas gefangen </w:t>
      </w:r>
      <w:r w:rsidR="0036208B">
        <w:rPr>
          <w:rFonts w:ascii="Arial" w:hAnsi="Arial" w:cs="Arial"/>
          <w:sz w:val="22"/>
          <w:szCs w:val="22"/>
        </w:rPr>
        <w:t xml:space="preserve">ist, </w:t>
      </w:r>
      <w:r w:rsidRPr="00643C57">
        <w:rPr>
          <w:rFonts w:ascii="Arial" w:hAnsi="Arial" w:cs="Arial"/>
          <w:sz w:val="22"/>
          <w:szCs w:val="22"/>
        </w:rPr>
        <w:t xml:space="preserve">auflöst und so den Blähbauch </w:t>
      </w:r>
      <w:r w:rsidR="0036208B">
        <w:rPr>
          <w:rFonts w:ascii="Arial" w:hAnsi="Arial" w:cs="Arial"/>
          <w:sz w:val="22"/>
          <w:szCs w:val="22"/>
        </w:rPr>
        <w:t xml:space="preserve">schnell </w:t>
      </w:r>
      <w:r w:rsidRPr="00643C57">
        <w:rPr>
          <w:rFonts w:ascii="Arial" w:hAnsi="Arial" w:cs="Arial"/>
          <w:sz w:val="22"/>
          <w:szCs w:val="22"/>
        </w:rPr>
        <w:t>verschwinden lässt. Besonders praktisch: Das Direkt-Granulat ist leicht einzunehmen –</w:t>
      </w:r>
      <w:r w:rsidR="0036208B">
        <w:rPr>
          <w:rFonts w:ascii="Arial" w:hAnsi="Arial" w:cs="Arial"/>
          <w:sz w:val="22"/>
          <w:szCs w:val="22"/>
        </w:rPr>
        <w:t xml:space="preserve"> ohne</w:t>
      </w:r>
      <w:r w:rsidRPr="00643C57">
        <w:rPr>
          <w:rFonts w:ascii="Arial" w:hAnsi="Arial" w:cs="Arial"/>
          <w:sz w:val="22"/>
          <w:szCs w:val="22"/>
        </w:rPr>
        <w:t xml:space="preserve"> zusätzliche Flüssigkeit,</w:t>
      </w:r>
      <w:r w:rsidR="00AD572A">
        <w:rPr>
          <w:rFonts w:ascii="Arial" w:hAnsi="Arial" w:cs="Arial"/>
          <w:sz w:val="22"/>
          <w:szCs w:val="22"/>
        </w:rPr>
        <w:t xml:space="preserve"> und</w:t>
      </w:r>
      <w:r w:rsidRPr="00643C57">
        <w:rPr>
          <w:rFonts w:ascii="Arial" w:hAnsi="Arial" w:cs="Arial"/>
          <w:sz w:val="22"/>
          <w:szCs w:val="22"/>
        </w:rPr>
        <w:t xml:space="preserve"> </w:t>
      </w:r>
      <w:r w:rsidR="0036208B">
        <w:rPr>
          <w:rFonts w:ascii="Arial" w:hAnsi="Arial" w:cs="Arial"/>
          <w:sz w:val="22"/>
          <w:szCs w:val="22"/>
        </w:rPr>
        <w:t xml:space="preserve">somit auch für unterwegs </w:t>
      </w:r>
      <w:r w:rsidRPr="00643C57">
        <w:rPr>
          <w:rFonts w:ascii="Arial" w:hAnsi="Arial" w:cs="Arial"/>
          <w:sz w:val="22"/>
          <w:szCs w:val="22"/>
        </w:rPr>
        <w:t>ideal</w:t>
      </w:r>
      <w:r w:rsidR="00AD572A">
        <w:rPr>
          <w:rFonts w:ascii="Arial" w:hAnsi="Arial" w:cs="Arial"/>
          <w:sz w:val="22"/>
          <w:szCs w:val="22"/>
        </w:rPr>
        <w:t>.</w:t>
      </w:r>
      <w:r w:rsidRPr="00643C57">
        <w:rPr>
          <w:rFonts w:ascii="Arial" w:hAnsi="Arial" w:cs="Arial"/>
          <w:sz w:val="22"/>
          <w:szCs w:val="22"/>
        </w:rPr>
        <w:t xml:space="preserve"> Der Inhalt des Portionsbeutels wir</w:t>
      </w:r>
      <w:r w:rsidR="00AD572A">
        <w:rPr>
          <w:rFonts w:ascii="Arial" w:hAnsi="Arial" w:cs="Arial"/>
          <w:sz w:val="22"/>
          <w:szCs w:val="22"/>
        </w:rPr>
        <w:t xml:space="preserve">d direkt auf die Zunge gegeben </w:t>
      </w:r>
      <w:r w:rsidRPr="00643C57">
        <w:rPr>
          <w:rFonts w:ascii="Arial" w:hAnsi="Arial" w:cs="Arial"/>
          <w:sz w:val="22"/>
          <w:szCs w:val="22"/>
        </w:rPr>
        <w:t xml:space="preserve">und löst sich dort schnell auf. </w:t>
      </w:r>
    </w:p>
    <w:p w:rsidR="00796D6E" w:rsidRPr="000767C2" w:rsidRDefault="00796D6E" w:rsidP="00796D6E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b/>
          <w:sz w:val="22"/>
          <w:szCs w:val="22"/>
        </w:rPr>
      </w:pPr>
      <w:r w:rsidRPr="000767C2">
        <w:rPr>
          <w:rFonts w:ascii="Arial" w:hAnsi="Arial" w:cs="Arial"/>
          <w:b/>
          <w:sz w:val="22"/>
          <w:szCs w:val="22"/>
        </w:rPr>
        <w:lastRenderedPageBreak/>
        <w:t>Video</w:t>
      </w:r>
    </w:p>
    <w:p w:rsidR="00796D6E" w:rsidRDefault="00796D6E" w:rsidP="00796D6E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bCs/>
          <w:sz w:val="22"/>
          <w:szCs w:val="22"/>
        </w:rPr>
      </w:pPr>
      <w:r w:rsidRPr="000767C2">
        <w:rPr>
          <w:rFonts w:ascii="Arial" w:hAnsi="Arial" w:cs="Arial"/>
          <w:sz w:val="22"/>
          <w:szCs w:val="22"/>
        </w:rPr>
        <w:t xml:space="preserve">In einem kurzen Video </w:t>
      </w:r>
      <w:r>
        <w:rPr>
          <w:rFonts w:ascii="Arial" w:hAnsi="Arial" w:cs="Arial"/>
          <w:sz w:val="22"/>
          <w:szCs w:val="22"/>
        </w:rPr>
        <w:t xml:space="preserve">wird in einem Laborversuch gezeigt, wie </w:t>
      </w:r>
      <w:proofErr w:type="spellStart"/>
      <w:r>
        <w:rPr>
          <w:rFonts w:ascii="Arial" w:hAnsi="Arial" w:cs="Arial"/>
          <w:sz w:val="22"/>
          <w:szCs w:val="22"/>
        </w:rPr>
        <w:t>Simeti</w:t>
      </w:r>
      <w:r w:rsidR="005E1E85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on</w:t>
      </w:r>
      <w:proofErr w:type="spellEnd"/>
      <w:r>
        <w:rPr>
          <w:rFonts w:ascii="Arial" w:hAnsi="Arial" w:cs="Arial"/>
          <w:sz w:val="22"/>
          <w:szCs w:val="22"/>
        </w:rPr>
        <w:t xml:space="preserve"> die Luft auflöst</w:t>
      </w:r>
      <w:r w:rsidRPr="000767C2">
        <w:rPr>
          <w:rFonts w:ascii="Arial" w:hAnsi="Arial" w:cs="Arial"/>
          <w:bCs/>
          <w:sz w:val="22"/>
          <w:szCs w:val="22"/>
        </w:rPr>
        <w:t xml:space="preserve">: </w:t>
      </w:r>
      <w:hyperlink r:id="rId9" w:history="1">
        <w:r w:rsidR="00864CA0" w:rsidRPr="00784A90">
          <w:rPr>
            <w:rStyle w:val="Hyperlink"/>
            <w:rFonts w:ascii="Arial" w:hAnsi="Arial" w:cs="Arial"/>
            <w:bCs/>
            <w:sz w:val="22"/>
            <w:szCs w:val="22"/>
          </w:rPr>
          <w:t>http://www.tetesept.de/aktionen-news/print-tv</w:t>
        </w:r>
      </w:hyperlink>
    </w:p>
    <w:p w:rsidR="00864CA0" w:rsidRPr="000767C2" w:rsidRDefault="00864CA0" w:rsidP="00796D6E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ascii="Arial" w:hAnsi="Arial" w:cs="Arial"/>
          <w:sz w:val="22"/>
          <w:szCs w:val="22"/>
        </w:rPr>
      </w:pPr>
    </w:p>
    <w:p w:rsidR="00796D6E" w:rsidRDefault="00796D6E" w:rsidP="006625BC">
      <w:pPr>
        <w:pStyle w:val="Textkrper3"/>
        <w:spacing w:line="276" w:lineRule="auto"/>
        <w:jc w:val="both"/>
        <w:rPr>
          <w:rFonts w:ascii="Arial" w:hAnsi="Arial" w:cs="Arial"/>
          <w:b/>
          <w:sz w:val="22"/>
          <w:szCs w:val="22"/>
        </w:rPr>
      </w:pPr>
    </w:p>
    <w:p w:rsidR="006625BC" w:rsidRPr="006625BC" w:rsidRDefault="006625BC" w:rsidP="005E1E85">
      <w:pPr>
        <w:pStyle w:val="Textkrper3"/>
        <w:spacing w:line="276" w:lineRule="auto"/>
        <w:ind w:right="1047"/>
        <w:jc w:val="both"/>
        <w:rPr>
          <w:rFonts w:ascii="Arial" w:hAnsi="Arial" w:cs="Arial"/>
          <w:b/>
          <w:sz w:val="22"/>
          <w:szCs w:val="22"/>
        </w:rPr>
      </w:pPr>
      <w:r w:rsidRPr="006625BC">
        <w:rPr>
          <w:rFonts w:ascii="Arial" w:hAnsi="Arial" w:cs="Arial"/>
          <w:b/>
          <w:sz w:val="22"/>
          <w:szCs w:val="22"/>
        </w:rPr>
        <w:t>Jetzt erhältlich</w:t>
      </w:r>
    </w:p>
    <w:p w:rsidR="006625BC" w:rsidRDefault="006625BC" w:rsidP="005E1E85">
      <w:pPr>
        <w:tabs>
          <w:tab w:val="left" w:pos="720"/>
          <w:tab w:val="left" w:pos="4140"/>
        </w:tabs>
        <w:spacing w:line="276" w:lineRule="auto"/>
        <w:ind w:left="20" w:right="1047"/>
        <w:jc w:val="both"/>
        <w:rPr>
          <w:rFonts w:ascii="Arial" w:hAnsi="Arial"/>
          <w:sz w:val="22"/>
          <w:szCs w:val="22"/>
        </w:rPr>
      </w:pPr>
      <w:proofErr w:type="spellStart"/>
      <w:r>
        <w:rPr>
          <w:rFonts w:ascii="Arial" w:hAnsi="Arial"/>
          <w:sz w:val="22"/>
          <w:szCs w:val="22"/>
        </w:rPr>
        <w:t>tetesept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proofErr w:type="spellStart"/>
      <w:r w:rsidR="0036208B">
        <w:rPr>
          <w:rFonts w:ascii="Arial" w:hAnsi="Arial"/>
          <w:sz w:val="22"/>
          <w:szCs w:val="22"/>
        </w:rPr>
        <w:t>Inflato-Stop</w:t>
      </w:r>
      <w:proofErr w:type="spellEnd"/>
      <w:r w:rsidR="00501F0D" w:rsidRPr="00501F0D">
        <w:rPr>
          <w:rFonts w:ascii="Arial" w:hAnsi="Arial" w:cs="Arial"/>
          <w:sz w:val="22"/>
          <w:szCs w:val="22"/>
          <w:vertAlign w:val="superscript"/>
        </w:rPr>
        <w:t>®</w:t>
      </w:r>
      <w:r w:rsidR="00003120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 xml:space="preserve">ist </w:t>
      </w:r>
      <w:r w:rsidRPr="00A23382">
        <w:rPr>
          <w:rFonts w:ascii="Arial" w:hAnsi="Arial"/>
          <w:sz w:val="22"/>
          <w:szCs w:val="22"/>
        </w:rPr>
        <w:t>in</w:t>
      </w:r>
      <w:r w:rsidRPr="00CB73E7">
        <w:rPr>
          <w:rFonts w:ascii="Arial" w:hAnsi="Arial"/>
        </w:rPr>
        <w:t xml:space="preserve"> </w:t>
      </w:r>
      <w:r w:rsidRPr="003B2669">
        <w:rPr>
          <w:rFonts w:ascii="Arial" w:hAnsi="Arial"/>
          <w:sz w:val="22"/>
          <w:szCs w:val="22"/>
        </w:rPr>
        <w:t xml:space="preserve">Drogerie- und </w:t>
      </w:r>
      <w:r>
        <w:rPr>
          <w:rFonts w:ascii="Arial" w:hAnsi="Arial"/>
          <w:sz w:val="22"/>
          <w:szCs w:val="22"/>
        </w:rPr>
        <w:t>Supe</w:t>
      </w:r>
      <w:r w:rsidRPr="003B2669">
        <w:rPr>
          <w:rFonts w:ascii="Arial" w:hAnsi="Arial"/>
          <w:sz w:val="22"/>
          <w:szCs w:val="22"/>
        </w:rPr>
        <w:t xml:space="preserve">rmärkten sowie </w:t>
      </w:r>
      <w:r>
        <w:rPr>
          <w:rFonts w:ascii="Arial" w:hAnsi="Arial"/>
          <w:sz w:val="22"/>
          <w:szCs w:val="22"/>
        </w:rPr>
        <w:t>online z.</w:t>
      </w:r>
      <w:r w:rsidR="00895799">
        <w:rPr>
          <w:rFonts w:ascii="Arial" w:hAnsi="Arial"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B.</w:t>
      </w:r>
      <w:r w:rsidRPr="003B2669">
        <w:rPr>
          <w:rFonts w:ascii="Arial" w:hAnsi="Arial"/>
          <w:sz w:val="22"/>
          <w:szCs w:val="22"/>
        </w:rPr>
        <w:t xml:space="preserve"> bei</w:t>
      </w:r>
      <w:r>
        <w:rPr>
          <w:rFonts w:ascii="Arial" w:hAnsi="Arial"/>
        </w:rPr>
        <w:t xml:space="preserve"> </w:t>
      </w:r>
      <w:hyperlink r:id="rId10" w:history="1">
        <w:r w:rsidRPr="007737A1">
          <w:rPr>
            <w:rStyle w:val="Hyperlink"/>
            <w:rFonts w:ascii="Arial" w:hAnsi="Arial"/>
          </w:rPr>
          <w:t>www.allyouneedfresh.de</w:t>
        </w:r>
      </w:hyperlink>
      <w:r>
        <w:rPr>
          <w:rFonts w:ascii="Arial" w:hAnsi="Arial"/>
        </w:rPr>
        <w:t xml:space="preserve"> </w:t>
      </w:r>
      <w:r w:rsidRPr="003B2669">
        <w:rPr>
          <w:rFonts w:ascii="Arial" w:hAnsi="Arial"/>
          <w:sz w:val="22"/>
          <w:szCs w:val="22"/>
        </w:rPr>
        <w:t>erhältlich.</w:t>
      </w:r>
      <w:r>
        <w:rPr>
          <w:rFonts w:ascii="Arial" w:hAnsi="Arial"/>
          <w:sz w:val="22"/>
          <w:szCs w:val="22"/>
        </w:rPr>
        <w:t xml:space="preserve"> Unverbindliche Preisempfehlung: 3,99 € (</w:t>
      </w:r>
      <w:r w:rsidR="0036208B">
        <w:rPr>
          <w:rFonts w:ascii="Arial" w:hAnsi="Arial"/>
          <w:sz w:val="22"/>
          <w:szCs w:val="22"/>
        </w:rPr>
        <w:t>14 Portionsbeutel</w:t>
      </w:r>
      <w:r>
        <w:rPr>
          <w:rFonts w:ascii="Arial" w:hAnsi="Arial"/>
          <w:sz w:val="22"/>
          <w:szCs w:val="22"/>
        </w:rPr>
        <w:t>).</w:t>
      </w:r>
    </w:p>
    <w:p w:rsidR="006625BC" w:rsidRDefault="006625BC" w:rsidP="005E1E85">
      <w:pPr>
        <w:tabs>
          <w:tab w:val="left" w:pos="720"/>
          <w:tab w:val="left" w:pos="4140"/>
        </w:tabs>
        <w:ind w:left="20" w:right="1047"/>
        <w:jc w:val="both"/>
        <w:rPr>
          <w:rFonts w:ascii="Arial" w:hAnsi="Arial"/>
          <w:sz w:val="22"/>
          <w:szCs w:val="22"/>
        </w:rPr>
      </w:pPr>
    </w:p>
    <w:p w:rsidR="006625BC" w:rsidRDefault="006625BC" w:rsidP="005E1E85">
      <w:pPr>
        <w:tabs>
          <w:tab w:val="left" w:pos="720"/>
          <w:tab w:val="left" w:pos="4140"/>
        </w:tabs>
        <w:ind w:left="20" w:right="1047"/>
        <w:jc w:val="both"/>
        <w:rPr>
          <w:rFonts w:ascii="Arial" w:hAnsi="Arial"/>
          <w:sz w:val="22"/>
          <w:szCs w:val="22"/>
        </w:rPr>
      </w:pPr>
    </w:p>
    <w:p w:rsidR="006625BC" w:rsidRDefault="006625BC" w:rsidP="005E1E85">
      <w:pPr>
        <w:tabs>
          <w:tab w:val="left" w:pos="720"/>
          <w:tab w:val="left" w:pos="4140"/>
        </w:tabs>
        <w:ind w:left="20" w:right="1047"/>
        <w:jc w:val="both"/>
        <w:rPr>
          <w:rFonts w:ascii="Arial" w:hAnsi="Arial"/>
          <w:sz w:val="22"/>
          <w:szCs w:val="22"/>
        </w:rPr>
      </w:pPr>
    </w:p>
    <w:p w:rsidR="006625BC" w:rsidRDefault="006625BC" w:rsidP="005E1E85">
      <w:pPr>
        <w:suppressAutoHyphens/>
        <w:ind w:right="1047"/>
        <w:jc w:val="both"/>
        <w:rPr>
          <w:rFonts w:ascii="Arial" w:hAnsi="Arial"/>
          <w:sz w:val="22"/>
          <w:szCs w:val="22"/>
        </w:rPr>
      </w:pPr>
      <w:r w:rsidRPr="00784442">
        <w:rPr>
          <w:rFonts w:ascii="Arial" w:hAnsi="Arial"/>
          <w:b/>
          <w:sz w:val="22"/>
          <w:szCs w:val="22"/>
        </w:rPr>
        <w:t>Pressetexte und Bilder</w:t>
      </w:r>
      <w:r>
        <w:rPr>
          <w:rFonts w:ascii="Arial" w:hAnsi="Arial"/>
          <w:sz w:val="22"/>
          <w:szCs w:val="22"/>
        </w:rPr>
        <w:t xml:space="preserve"> </w:t>
      </w:r>
    </w:p>
    <w:p w:rsidR="006625BC" w:rsidRPr="00A73DFB" w:rsidRDefault="006625BC" w:rsidP="005E1E85">
      <w:pPr>
        <w:suppressAutoHyphens/>
        <w:ind w:right="1047"/>
        <w:jc w:val="both"/>
        <w:rPr>
          <w:rFonts w:ascii="Arial" w:hAnsi="Arial"/>
          <w:sz w:val="22"/>
          <w:szCs w:val="22"/>
        </w:rPr>
      </w:pPr>
      <w:r w:rsidRPr="00805B38">
        <w:rPr>
          <w:rFonts w:ascii="Arial" w:hAnsi="Arial"/>
          <w:sz w:val="22"/>
          <w:szCs w:val="22"/>
        </w:rPr>
        <w:t xml:space="preserve">stehen für redaktionelle Zwecke unter </w:t>
      </w:r>
      <w:hyperlink r:id="rId11" w:history="1">
        <w:r w:rsidRPr="00805B38">
          <w:rPr>
            <w:rFonts w:ascii="Arial" w:hAnsi="Arial"/>
            <w:sz w:val="22"/>
            <w:szCs w:val="22"/>
          </w:rPr>
          <w:t>www.tetesept.de</w:t>
        </w:r>
      </w:hyperlink>
      <w:r w:rsidRPr="00805B38">
        <w:rPr>
          <w:rFonts w:ascii="Arial" w:hAnsi="Arial"/>
          <w:sz w:val="22"/>
          <w:szCs w:val="22"/>
        </w:rPr>
        <w:t xml:space="preserve"> im Pressebereich kostenlos zur Verfügung</w:t>
      </w:r>
      <w:r>
        <w:rPr>
          <w:rFonts w:ascii="Arial" w:hAnsi="Arial"/>
          <w:sz w:val="22"/>
          <w:szCs w:val="22"/>
        </w:rPr>
        <w:t>.</w:t>
      </w:r>
    </w:p>
    <w:p w:rsidR="006625BC" w:rsidRDefault="006625BC" w:rsidP="006625BC">
      <w:pPr>
        <w:pStyle w:val="NurText1"/>
        <w:jc w:val="both"/>
        <w:rPr>
          <w:rFonts w:ascii="Arial" w:hAnsi="Arial"/>
          <w:b/>
          <w:sz w:val="22"/>
          <w:szCs w:val="22"/>
        </w:rPr>
      </w:pPr>
    </w:p>
    <w:p w:rsidR="006625BC" w:rsidRDefault="006625BC" w:rsidP="006625BC">
      <w:pPr>
        <w:pStyle w:val="NurText1"/>
        <w:jc w:val="both"/>
        <w:rPr>
          <w:rFonts w:ascii="Arial" w:hAnsi="Arial"/>
          <w:b/>
          <w:sz w:val="22"/>
          <w:szCs w:val="22"/>
        </w:rPr>
      </w:pPr>
    </w:p>
    <w:p w:rsidR="006625BC" w:rsidRDefault="006625BC" w:rsidP="006625BC">
      <w:pPr>
        <w:pStyle w:val="NurText1"/>
        <w:jc w:val="both"/>
        <w:rPr>
          <w:rFonts w:ascii="Arial" w:hAnsi="Arial"/>
          <w:b/>
          <w:sz w:val="22"/>
          <w:szCs w:val="22"/>
        </w:rPr>
      </w:pPr>
    </w:p>
    <w:p w:rsidR="006625BC" w:rsidRDefault="006625BC" w:rsidP="006625BC">
      <w:pPr>
        <w:pStyle w:val="NurText1"/>
        <w:jc w:val="both"/>
        <w:rPr>
          <w:rFonts w:ascii="Arial" w:hAnsi="Arial"/>
          <w:b/>
          <w:sz w:val="22"/>
          <w:szCs w:val="22"/>
        </w:rPr>
      </w:pPr>
    </w:p>
    <w:p w:rsidR="006625BC" w:rsidRPr="00A23382" w:rsidRDefault="006625BC" w:rsidP="006625BC">
      <w:pPr>
        <w:pStyle w:val="NurText1"/>
        <w:jc w:val="both"/>
        <w:rPr>
          <w:rFonts w:ascii="Arial" w:hAnsi="Arial"/>
          <w:b/>
          <w:sz w:val="22"/>
          <w:szCs w:val="22"/>
        </w:rPr>
      </w:pPr>
      <w:r w:rsidRPr="00A23382">
        <w:rPr>
          <w:rFonts w:ascii="Arial" w:hAnsi="Arial"/>
          <w:b/>
          <w:sz w:val="22"/>
          <w:szCs w:val="22"/>
        </w:rPr>
        <w:t>Ansprechpartner</w:t>
      </w:r>
      <w:r>
        <w:rPr>
          <w:rFonts w:ascii="Arial" w:hAnsi="Arial"/>
          <w:b/>
          <w:sz w:val="22"/>
          <w:szCs w:val="22"/>
        </w:rPr>
        <w:t>in</w:t>
      </w:r>
      <w:r w:rsidRPr="00A23382">
        <w:rPr>
          <w:rFonts w:ascii="Arial" w:hAnsi="Arial"/>
          <w:b/>
          <w:sz w:val="22"/>
          <w:szCs w:val="22"/>
        </w:rPr>
        <w:t xml:space="preserve">: </w:t>
      </w:r>
    </w:p>
    <w:p w:rsidR="006625BC" w:rsidRPr="00A23382" w:rsidRDefault="006625BC" w:rsidP="006625BC">
      <w:pPr>
        <w:pStyle w:val="NurText1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Merz Consumer Care GmbH</w:t>
      </w:r>
    </w:p>
    <w:p w:rsidR="006625BC" w:rsidRPr="0010628E" w:rsidRDefault="006625BC" w:rsidP="006625BC">
      <w:pPr>
        <w:pStyle w:val="NurText1"/>
        <w:jc w:val="both"/>
        <w:rPr>
          <w:rFonts w:ascii="Arial" w:hAnsi="Arial"/>
          <w:sz w:val="22"/>
          <w:szCs w:val="22"/>
          <w:lang w:val="sv-SE"/>
        </w:rPr>
      </w:pPr>
      <w:r w:rsidRPr="00A23382">
        <w:rPr>
          <w:rFonts w:ascii="Arial" w:hAnsi="Arial"/>
          <w:sz w:val="22"/>
          <w:szCs w:val="22"/>
        </w:rPr>
        <w:t>Öffentlichkeitsarbeit</w:t>
      </w:r>
      <w:r>
        <w:rPr>
          <w:rFonts w:ascii="Arial" w:hAnsi="Arial"/>
          <w:sz w:val="22"/>
          <w:szCs w:val="22"/>
        </w:rPr>
        <w:t xml:space="preserve"> / </w:t>
      </w:r>
      <w:r>
        <w:rPr>
          <w:rFonts w:ascii="Arial" w:hAnsi="Arial"/>
          <w:sz w:val="22"/>
          <w:szCs w:val="22"/>
          <w:lang w:val="sv-SE"/>
        </w:rPr>
        <w:t>Johanna Hauptenbuchner</w:t>
      </w:r>
    </w:p>
    <w:p w:rsidR="006625BC" w:rsidRPr="0010628E" w:rsidRDefault="006625BC" w:rsidP="006625BC">
      <w:pPr>
        <w:pStyle w:val="NurText1"/>
        <w:jc w:val="both"/>
        <w:rPr>
          <w:rFonts w:ascii="Arial" w:hAnsi="Arial"/>
          <w:sz w:val="22"/>
          <w:szCs w:val="22"/>
          <w:lang w:val="sv-SE"/>
        </w:rPr>
      </w:pPr>
      <w:r w:rsidRPr="0010628E">
        <w:rPr>
          <w:rFonts w:ascii="Arial" w:hAnsi="Arial"/>
          <w:sz w:val="22"/>
          <w:szCs w:val="22"/>
          <w:lang w:val="sv-SE"/>
        </w:rPr>
        <w:t>Telefon: 069 / 1503-</w:t>
      </w:r>
      <w:r>
        <w:rPr>
          <w:rFonts w:ascii="Arial" w:hAnsi="Arial"/>
          <w:sz w:val="22"/>
          <w:szCs w:val="22"/>
          <w:lang w:val="sv-SE"/>
        </w:rPr>
        <w:t>266</w:t>
      </w:r>
    </w:p>
    <w:p w:rsidR="006625BC" w:rsidRPr="0010628E" w:rsidRDefault="006625BC" w:rsidP="006625BC">
      <w:pPr>
        <w:pStyle w:val="NurText1"/>
        <w:jc w:val="both"/>
        <w:rPr>
          <w:rFonts w:ascii="Arial" w:hAnsi="Arial"/>
          <w:sz w:val="22"/>
          <w:szCs w:val="22"/>
          <w:lang w:val="sv-SE"/>
        </w:rPr>
      </w:pPr>
      <w:r w:rsidRPr="0010628E">
        <w:rPr>
          <w:rFonts w:ascii="Arial" w:hAnsi="Arial"/>
          <w:sz w:val="22"/>
          <w:szCs w:val="22"/>
          <w:lang w:val="sv-SE"/>
        </w:rPr>
        <w:t>E-Mail:</w:t>
      </w:r>
      <w:r>
        <w:rPr>
          <w:rFonts w:ascii="Arial" w:hAnsi="Arial"/>
          <w:sz w:val="22"/>
          <w:szCs w:val="22"/>
          <w:lang w:val="sv-SE"/>
        </w:rPr>
        <w:t xml:space="preserve"> Johanna.hauptenbuchner</w:t>
      </w:r>
      <w:r w:rsidRPr="0010628E">
        <w:rPr>
          <w:rFonts w:ascii="Arial" w:hAnsi="Arial"/>
          <w:sz w:val="22"/>
          <w:szCs w:val="22"/>
          <w:lang w:val="sv-SE"/>
        </w:rPr>
        <w:t>@me</w:t>
      </w:r>
      <w:r>
        <w:rPr>
          <w:rFonts w:ascii="Arial" w:hAnsi="Arial"/>
          <w:sz w:val="22"/>
          <w:szCs w:val="22"/>
          <w:lang w:val="sv-SE"/>
        </w:rPr>
        <w:t>rz.de</w:t>
      </w:r>
    </w:p>
    <w:p w:rsidR="006625BC" w:rsidRDefault="00D16F30" w:rsidP="006625BC">
      <w:pPr>
        <w:pStyle w:val="Textkrper21"/>
        <w:rPr>
          <w:rStyle w:val="Hyperlink"/>
          <w:szCs w:val="22"/>
          <w:lang w:val="sv-SE"/>
        </w:rPr>
      </w:pPr>
      <w:hyperlink r:id="rId12" w:history="1">
        <w:r w:rsidR="006625BC" w:rsidRPr="0087327C">
          <w:rPr>
            <w:rStyle w:val="Hyperlink"/>
            <w:szCs w:val="22"/>
            <w:lang w:val="sv-SE"/>
          </w:rPr>
          <w:t>www.tetesept.de</w:t>
        </w:r>
      </w:hyperlink>
    </w:p>
    <w:p w:rsidR="006625BC" w:rsidRDefault="00D16F30" w:rsidP="006625BC">
      <w:pPr>
        <w:pStyle w:val="Textkrper21"/>
        <w:rPr>
          <w:rStyle w:val="Hyperlink"/>
          <w:szCs w:val="22"/>
          <w:lang w:val="sv-SE"/>
        </w:rPr>
      </w:pPr>
      <w:hyperlink r:id="rId13" w:history="1">
        <w:r w:rsidR="006625BC" w:rsidRPr="00786E56">
          <w:rPr>
            <w:rStyle w:val="Hyperlink"/>
            <w:szCs w:val="22"/>
            <w:lang w:val="sv-SE"/>
          </w:rPr>
          <w:t>www.t-by-tetesept.de</w:t>
        </w:r>
      </w:hyperlink>
    </w:p>
    <w:p w:rsidR="006625BC" w:rsidRDefault="00D16F30" w:rsidP="006625BC">
      <w:pPr>
        <w:pStyle w:val="Textkrper21"/>
        <w:rPr>
          <w:rStyle w:val="Hyperlink"/>
          <w:szCs w:val="22"/>
          <w:lang w:val="sv-SE"/>
        </w:rPr>
      </w:pPr>
      <w:hyperlink r:id="rId14" w:history="1">
        <w:r w:rsidR="006625BC" w:rsidRPr="0087327C">
          <w:rPr>
            <w:rStyle w:val="Hyperlink"/>
            <w:szCs w:val="22"/>
            <w:lang w:val="sv-SE"/>
          </w:rPr>
          <w:t>www.facebook.com/tetesept</w:t>
        </w:r>
      </w:hyperlink>
      <w:r w:rsidR="006625BC">
        <w:rPr>
          <w:rStyle w:val="Hyperlink"/>
          <w:szCs w:val="22"/>
          <w:lang w:val="sv-SE"/>
        </w:rPr>
        <w:t xml:space="preserve">  </w:t>
      </w:r>
    </w:p>
    <w:p w:rsidR="006625BC" w:rsidRDefault="00D16F30" w:rsidP="006625BC">
      <w:pPr>
        <w:pStyle w:val="Textkrper21"/>
        <w:rPr>
          <w:rStyle w:val="Hyperlink"/>
          <w:szCs w:val="22"/>
          <w:lang w:val="sv-SE"/>
        </w:rPr>
      </w:pPr>
      <w:hyperlink r:id="rId15" w:history="1">
        <w:r w:rsidR="006625BC" w:rsidRPr="00D11CD4">
          <w:rPr>
            <w:rStyle w:val="Hyperlink"/>
            <w:szCs w:val="22"/>
            <w:lang w:val="sv-SE"/>
          </w:rPr>
          <w:t>www.instagram.com/tbytetesept_de/</w:t>
        </w:r>
      </w:hyperlink>
    </w:p>
    <w:p w:rsidR="006625BC" w:rsidRDefault="006625BC" w:rsidP="006625BC">
      <w:pPr>
        <w:pStyle w:val="Textkrper21"/>
        <w:rPr>
          <w:rStyle w:val="Hyperlink"/>
          <w:szCs w:val="22"/>
          <w:lang w:val="sv-SE"/>
        </w:rPr>
      </w:pPr>
    </w:p>
    <w:p w:rsidR="006625BC" w:rsidRDefault="006625BC" w:rsidP="006625BC">
      <w:pPr>
        <w:pStyle w:val="Textkrper21"/>
        <w:rPr>
          <w:rStyle w:val="Hyperlink"/>
          <w:szCs w:val="22"/>
          <w:lang w:val="sv-SE"/>
        </w:rPr>
      </w:pPr>
    </w:p>
    <w:p w:rsidR="006625BC" w:rsidRDefault="006625BC" w:rsidP="006625BC">
      <w:pPr>
        <w:pStyle w:val="Textkrper21"/>
        <w:rPr>
          <w:rStyle w:val="Hyperlink"/>
          <w:szCs w:val="22"/>
          <w:lang w:val="sv-SE"/>
        </w:rPr>
      </w:pPr>
    </w:p>
    <w:p w:rsidR="006625BC" w:rsidRDefault="006625BC" w:rsidP="006625BC">
      <w:pPr>
        <w:pStyle w:val="Textkrper21"/>
        <w:rPr>
          <w:rStyle w:val="Hyperlink"/>
          <w:szCs w:val="22"/>
          <w:lang w:val="sv-SE"/>
        </w:rPr>
      </w:pPr>
    </w:p>
    <w:p w:rsidR="006625BC" w:rsidRPr="006841B9" w:rsidRDefault="006625BC" w:rsidP="006625BC">
      <w:pPr>
        <w:pStyle w:val="Textkrper21"/>
        <w:rPr>
          <w:rStyle w:val="Hyperlink"/>
          <w:szCs w:val="22"/>
          <w:lang w:val="sv-SE"/>
        </w:rPr>
      </w:pPr>
    </w:p>
    <w:p w:rsidR="006625BC" w:rsidRPr="0083138D" w:rsidRDefault="006625BC" w:rsidP="006625BC">
      <w:pPr>
        <w:rPr>
          <w:rFonts w:ascii="Arial" w:hAnsi="Arial"/>
          <w:sz w:val="22"/>
          <w:szCs w:val="22"/>
          <w:lang w:val="sv-SE"/>
        </w:rPr>
      </w:pPr>
    </w:p>
    <w:p w:rsidR="006625BC" w:rsidRPr="0083138D" w:rsidRDefault="006625BC" w:rsidP="006625BC">
      <w:pPr>
        <w:suppressAutoHyphens/>
        <w:spacing w:line="360" w:lineRule="auto"/>
        <w:jc w:val="both"/>
        <w:rPr>
          <w:rFonts w:ascii="Arial" w:hAnsi="Arial"/>
          <w:spacing w:val="-2"/>
          <w:sz w:val="18"/>
          <w:szCs w:val="18"/>
          <w:lang w:val="sv-SE"/>
        </w:rPr>
      </w:pPr>
    </w:p>
    <w:p w:rsidR="006625BC" w:rsidRPr="0083138D" w:rsidRDefault="006625BC" w:rsidP="006625BC">
      <w:pPr>
        <w:jc w:val="both"/>
        <w:rPr>
          <w:rFonts w:ascii="Arial" w:hAnsi="Arial" w:cs="Arial"/>
          <w:lang w:val="sv-SE"/>
        </w:rPr>
      </w:pPr>
    </w:p>
    <w:p w:rsidR="006625BC" w:rsidRPr="00414E12" w:rsidRDefault="003B7256" w:rsidP="006625BC">
      <w:pPr>
        <w:tabs>
          <w:tab w:val="left" w:pos="720"/>
          <w:tab w:val="left" w:pos="4140"/>
        </w:tabs>
        <w:ind w:left="20" w:right="20"/>
        <w:jc w:val="both"/>
        <w:rPr>
          <w:rFonts w:ascii="Arial" w:hAnsi="Arial"/>
          <w:sz w:val="22"/>
          <w:szCs w:val="22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57785</wp:posOffset>
                </wp:positionV>
                <wp:extent cx="4773295" cy="1415415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3295" cy="1415415"/>
                        </a:xfrm>
                        <a:prstGeom prst="rect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D8D8D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5BC" w:rsidRPr="0011666D" w:rsidRDefault="006625BC" w:rsidP="006625BC">
                            <w:pPr>
                              <w:pStyle w:val="Textkrper21"/>
                              <w:ind w:right="123"/>
                              <w:rPr>
                                <w:rStyle w:val="Hyperlink"/>
                                <w:b/>
                                <w:sz w:val="20"/>
                                <w:lang w:val="sv-SE"/>
                              </w:rPr>
                            </w:pPr>
                            <w:r w:rsidRPr="0011666D">
                              <w:rPr>
                                <w:rStyle w:val="Hyperlink"/>
                                <w:b/>
                                <w:sz w:val="20"/>
                                <w:lang w:val="sv-SE"/>
                              </w:rPr>
                              <w:t>Über tetesept / t:</w:t>
                            </w:r>
                            <w:r>
                              <w:rPr>
                                <w:rStyle w:val="Hyperlink"/>
                                <w:b/>
                                <w:sz w:val="20"/>
                                <w:lang w:val="sv-SE"/>
                              </w:rPr>
                              <w:t xml:space="preserve"> </w:t>
                            </w:r>
                            <w:r w:rsidRPr="0011666D">
                              <w:rPr>
                                <w:rStyle w:val="Hyperlink"/>
                                <w:b/>
                                <w:sz w:val="20"/>
                                <w:lang w:val="sv-SE"/>
                              </w:rPr>
                              <w:t>by tetesept</w:t>
                            </w:r>
                          </w:p>
                          <w:p w:rsidR="006625BC" w:rsidRPr="0011666D" w:rsidRDefault="006625BC" w:rsidP="006625BC">
                            <w:pPr>
                              <w:ind w:right="123"/>
                              <w:jc w:val="both"/>
                              <w:rPr>
                                <w:rFonts w:ascii="Arial" w:hAnsi="Arial"/>
                              </w:rPr>
                            </w:pP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tetesept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 hat sich als Marke der Merz Consumer Care GmbH in den vergangen 50 Jahren zu einer der führenden  Gesundheits- und Wohlfühlmarken im </w:t>
                            </w: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Massmarket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 entwickelt. Das </w:t>
                            </w: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tetesept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 Sortiment umfasst eine große Vielfalt an Badezusätzen, Erkältungs- und Selbstmedikationspräparaten </w:t>
                            </w:r>
                            <w:r>
                              <w:rPr>
                                <w:rFonts w:ascii="Arial" w:hAnsi="Arial"/>
                              </w:rPr>
                              <w:t>sowie Vitaminen &amp; Mineralstoffen</w:t>
                            </w:r>
                            <w:r w:rsidRPr="0011666D">
                              <w:rPr>
                                <w:rFonts w:ascii="Arial" w:hAnsi="Arial"/>
                              </w:rPr>
                              <w:t xml:space="preserve">. Seit 2015 ergänzt die Lifestyle-Marke t: </w:t>
                            </w: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by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tetesept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 das Sortiment mit Premium-Schaumbädern, Badesalzen und Duschen. Die Produkte schenken Freude sowie Genuss und schmücken das Bad. Gleichzeitig bieten sie die bekannte Qualität der Traditions-Marke </w:t>
                            </w:r>
                            <w:proofErr w:type="spellStart"/>
                            <w:r w:rsidRPr="0011666D">
                              <w:rPr>
                                <w:rFonts w:ascii="Arial" w:hAnsi="Arial"/>
                              </w:rPr>
                              <w:t>tetesept</w:t>
                            </w:r>
                            <w:proofErr w:type="spellEnd"/>
                            <w:r w:rsidRPr="0011666D">
                              <w:rPr>
                                <w:rFonts w:ascii="Arial" w:hAnsi="Arial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feld 2" o:spid="_x0000_s1027" type="#_x0000_t202" style="position:absolute;left:0;text-align:left;margin-left:-10.75pt;margin-top:4.55pt;width:375.85pt;height:111.4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TrLAIAAFgEAAAOAAAAZHJzL2Uyb0RvYy54bWysVG2P0zAM/o7Ef4jynXUtG9uqdadjYwjp&#10;eJHu+AFpkrYRaRKSbO349eek3a6CLwjRVZFdO4/tx/a2d30r0ZlbJ7QqcDqbY8QV1UyousDfn45v&#10;1hg5TxQjUite4At3+G73+tW2MznPdKMl4xYBiHJ5ZwrceG/yJHG04S1xM224AmOlbUs8qLZOmCUd&#10;oLcyyebzd0mnLTNWU+4cfD0MRryL+FXFqf9aVY57JAsMufl42niW4Ux2W5LXlphG0DEN8g9ZtEQo&#10;CHqDOhBP0MmKP6BaQa12uvIzqttEV5WgPNYA1aTz36p5bIjhsRYgx5kbTe7/wdIv528WCQa9w0iR&#10;Flr0xHtfcclQFtjpjMvB6dGAm+/f6z54hkqdedD0h0NK7xuian5vre4aThhkl4abyeTqgOMCSNl9&#10;1gzCkJPXEaivbBsAgQwE6NCly60zkAqi8HGxWr3NNkuMKNjSRbqEN8Yg+fW6sc5/5LpFQSiwhdZH&#10;eHJ+cD6kQ/KrS0xfS8GOQsqo2LrcS4vOBMbksA6/Ed1N3aRCXYE3y2w5MDC1ub+DaIWHeZeiLfB6&#10;Hp4Qh+SBtw+KRdkTIQcZUpZqJDJwN7Do+7IfOwb+geRSswswa/Uw3rCOIDTa/sKog9EusPt5IpZj&#10;JD8p6M4mXSzCLkRlsVxloNippZxaiKIAVWCP0SDu/bA/J2NF3UCk6zzcQ0ePInL9ktWYPoxvbMG4&#10;amE/pnr0evlD2D0DAAD//wMAUEsDBBQABgAIAAAAIQAq35dv3gAAAAkBAAAPAAAAZHJzL2Rvd25y&#10;ZXYueG1sTI8xT8MwFIR3JP6D9ZDYWjuuAm2IUyEQK9DC0s2NH0nU+Dmy3STl12MmGE93uvuu3M62&#10;ZyP60DlSkC0FMKTamY4aBZ8fL4s1sBA1Gd07QgUXDLCtrq9KXRg30Q7HfWxYKqFQaAVtjEPBeahb&#10;tDos3YCUvC/nrY5J+oYbr6dUbnsuhbjjVneUFlo94FOL9Wl/tgria567TebH9+kU6G03PV8O8lup&#10;25v58QFYxDn+heEXP6FDlZiO7kwmsF7BQmZ5iirYZMCSf78SEthRgVxJAbwq+f8H1Q8AAAD//wMA&#10;UEsBAi0AFAAGAAgAAAAhALaDOJL+AAAA4QEAABMAAAAAAAAAAAAAAAAAAAAAAFtDb250ZW50X1R5&#10;cGVzXS54bWxQSwECLQAUAAYACAAAACEAOP0h/9YAAACUAQAACwAAAAAAAAAAAAAAAAAvAQAAX3Jl&#10;bHMvLnJlbHNQSwECLQAUAAYACAAAACEA85xE6ywCAABYBAAADgAAAAAAAAAAAAAAAAAuAgAAZHJz&#10;L2Uyb0RvYy54bWxQSwECLQAUAAYACAAAACEAKt+Xb94AAAAJAQAADwAAAAAAAAAAAAAAAACGBAAA&#10;ZHJzL2Rvd25yZXYueG1sUEsFBgAAAAAEAAQA8wAAAJEFAAAAAA==&#10;" fillcolor="#d8d8d8" strokecolor="#d8d8d8">
                <v:textbox style="mso-fit-shape-to-text:t">
                  <w:txbxContent>
                    <w:p w:rsidR="006625BC" w:rsidRPr="0011666D" w:rsidRDefault="006625BC" w:rsidP="006625BC">
                      <w:pPr>
                        <w:pStyle w:val="BodyText2"/>
                        <w:ind w:right="123"/>
                        <w:rPr>
                          <w:rStyle w:val="Hyperlink"/>
                          <w:b/>
                          <w:sz w:val="20"/>
                          <w:lang w:val="sv-SE"/>
                        </w:rPr>
                      </w:pPr>
                      <w:r w:rsidRPr="0011666D">
                        <w:rPr>
                          <w:rStyle w:val="Hyperlink"/>
                          <w:b/>
                          <w:sz w:val="20"/>
                          <w:lang w:val="sv-SE"/>
                        </w:rPr>
                        <w:t>Über tetesept / t:</w:t>
                      </w:r>
                      <w:r>
                        <w:rPr>
                          <w:rStyle w:val="Hyperlink"/>
                          <w:b/>
                          <w:sz w:val="20"/>
                          <w:lang w:val="sv-SE"/>
                        </w:rPr>
                        <w:t xml:space="preserve"> </w:t>
                      </w:r>
                      <w:r w:rsidRPr="0011666D">
                        <w:rPr>
                          <w:rStyle w:val="Hyperlink"/>
                          <w:b/>
                          <w:sz w:val="20"/>
                          <w:lang w:val="sv-SE"/>
                        </w:rPr>
                        <w:t>by tetesept</w:t>
                      </w:r>
                    </w:p>
                    <w:p w:rsidR="006625BC" w:rsidRPr="0011666D" w:rsidRDefault="006625BC" w:rsidP="006625BC">
                      <w:pPr>
                        <w:ind w:right="123"/>
                        <w:jc w:val="both"/>
                        <w:rPr>
                          <w:rFonts w:ascii="Arial" w:hAnsi="Arial"/>
                        </w:rPr>
                      </w:pPr>
                      <w:r w:rsidRPr="0011666D">
                        <w:rPr>
                          <w:rFonts w:ascii="Arial" w:hAnsi="Arial"/>
                        </w:rPr>
                        <w:t xml:space="preserve">tetesept hat sich als Marke der Merz Consumer Care GmbH in den vergangen 50 Jahren zu einer der führenden  Gesundheits- und Wohlfühlmarken im Massmarket entwickelt. Das tetesept Sortiment umfasst eine große Vielfalt an Badezusätzen, Erkältungs- und Selbstmedikationspräparaten </w:t>
                      </w:r>
                      <w:r>
                        <w:rPr>
                          <w:rFonts w:ascii="Arial" w:hAnsi="Arial"/>
                        </w:rPr>
                        <w:t>sowie Vitaminen &amp; Mineralstoffen</w:t>
                      </w:r>
                      <w:r w:rsidRPr="0011666D">
                        <w:rPr>
                          <w:rFonts w:ascii="Arial" w:hAnsi="Arial"/>
                        </w:rPr>
                        <w:t xml:space="preserve">. Seit 2015 ergänzt die Lifestyle-Marke t: by tetesept das Sortiment mit Premium-Schaumbädern, Badesalzen und Duschen. Die Produkte schenken Freude sowie Genuss und schmücken das Bad. Gleichzeitig bieten sie die bekannte Qualität der Traditions-Marke tetesept. </w:t>
                      </w:r>
                    </w:p>
                  </w:txbxContent>
                </v:textbox>
              </v:shape>
            </w:pict>
          </mc:Fallback>
        </mc:AlternateContent>
      </w:r>
    </w:p>
    <w:p w:rsidR="006B0F58" w:rsidRPr="006625BC" w:rsidRDefault="006B0F58" w:rsidP="006625BC">
      <w:pPr>
        <w:tabs>
          <w:tab w:val="left" w:pos="5245"/>
          <w:tab w:val="left" w:pos="7797"/>
          <w:tab w:val="left" w:pos="8931"/>
        </w:tabs>
        <w:spacing w:line="276" w:lineRule="auto"/>
        <w:ind w:right="1134"/>
        <w:jc w:val="both"/>
        <w:rPr>
          <w:rFonts w:cs="Arial"/>
          <w:szCs w:val="22"/>
          <w:lang w:val="sv-SE"/>
        </w:rPr>
      </w:pPr>
    </w:p>
    <w:sectPr w:rsidR="006B0F58" w:rsidRPr="006625BC" w:rsidSect="00C73FC1">
      <w:headerReference w:type="default" r:id="rId16"/>
      <w:footerReference w:type="default" r:id="rId17"/>
      <w:pgSz w:w="11906" w:h="16838"/>
      <w:pgMar w:top="2835" w:right="1928" w:bottom="1418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DD" w:rsidRDefault="003953DD">
      <w:r>
        <w:separator/>
      </w:r>
    </w:p>
  </w:endnote>
  <w:endnote w:type="continuationSeparator" w:id="0">
    <w:p w:rsidR="003953DD" w:rsidRDefault="00395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816" w:rsidRDefault="00D73816" w:rsidP="00D73816">
    <w:pPr>
      <w:pStyle w:val="Fuzeile"/>
      <w:jc w:val="center"/>
      <w:rPr>
        <w:rFonts w:ascii="Arial" w:hAnsi="Arial" w:cs="Arial"/>
        <w:sz w:val="16"/>
        <w:szCs w:val="16"/>
      </w:rPr>
    </w:pPr>
  </w:p>
  <w:p w:rsidR="00D73816" w:rsidRDefault="00D73816" w:rsidP="00D73816">
    <w:pPr>
      <w:pStyle w:val="Fuzeile"/>
      <w:jc w:val="center"/>
      <w:rPr>
        <w:rFonts w:ascii="Arial" w:hAnsi="Arial" w:cs="Arial"/>
        <w:sz w:val="16"/>
        <w:szCs w:val="16"/>
      </w:rPr>
    </w:pPr>
    <w:r w:rsidRPr="00D73816">
      <w:rPr>
        <w:rFonts w:ascii="Arial" w:hAnsi="Arial" w:cs="Arial"/>
        <w:sz w:val="16"/>
        <w:szCs w:val="16"/>
      </w:rPr>
      <w:t xml:space="preserve"> </w:t>
    </w:r>
  </w:p>
  <w:p w:rsidR="000E6860" w:rsidRDefault="000E6860" w:rsidP="000E6860">
    <w:pPr>
      <w:pStyle w:val="Fuzeile"/>
      <w:jc w:val="center"/>
      <w:rPr>
        <w:rFonts w:ascii="Arial" w:hAnsi="Arial" w:cs="Arial"/>
        <w:sz w:val="16"/>
        <w:szCs w:val="16"/>
      </w:rPr>
    </w:pPr>
    <w:r w:rsidRPr="000E6860">
      <w:rPr>
        <w:rFonts w:ascii="Arial" w:hAnsi="Arial" w:cs="Arial"/>
        <w:sz w:val="16"/>
        <w:szCs w:val="16"/>
      </w:rPr>
      <w:t xml:space="preserve"> </w:t>
    </w:r>
  </w:p>
  <w:p w:rsidR="000E6860" w:rsidRPr="000E6860" w:rsidRDefault="000E6860" w:rsidP="000E6860">
    <w:pPr>
      <w:pStyle w:val="Fuzeile"/>
      <w:rPr>
        <w:rFonts w:ascii="Arial" w:hAnsi="Arial" w:cs="Arial"/>
        <w:sz w:val="16"/>
        <w:szCs w:val="16"/>
      </w:rPr>
    </w:pPr>
  </w:p>
  <w:p w:rsidR="000E6860" w:rsidRPr="000E6860" w:rsidRDefault="000E6860" w:rsidP="000E6860">
    <w:pPr>
      <w:pStyle w:val="Fuzeile"/>
      <w:rPr>
        <w:rFonts w:ascii="Arial" w:hAnsi="Arial" w:cs="Arial"/>
        <w:sz w:val="16"/>
        <w:szCs w:val="16"/>
      </w:rPr>
    </w:pPr>
    <w:r w:rsidRPr="000E6860">
      <w:rPr>
        <w:rFonts w:ascii="Arial" w:hAnsi="Arial" w:cs="Arial"/>
        <w:sz w:val="16"/>
        <w:szCs w:val="16"/>
      </w:rPr>
      <w:t xml:space="preserve">Merz Consumer Care GmbH   </w:t>
    </w:r>
    <w:r w:rsidRPr="000E6860">
      <w:rPr>
        <w:rFonts w:ascii="Arial" w:hAnsi="Arial" w:cs="Arial"/>
        <w:sz w:val="16"/>
        <w:szCs w:val="16"/>
      </w:rPr>
      <w:sym w:font="Wingdings 2" w:char="F0A1"/>
    </w:r>
    <w:r w:rsidRPr="000E6860">
      <w:rPr>
        <w:rFonts w:ascii="Arial" w:hAnsi="Arial" w:cs="Arial"/>
        <w:sz w:val="16"/>
        <w:szCs w:val="16"/>
      </w:rPr>
      <w:t xml:space="preserve">   </w:t>
    </w:r>
    <w:proofErr w:type="spellStart"/>
    <w:r w:rsidRPr="000E6860">
      <w:rPr>
        <w:rFonts w:ascii="Arial" w:hAnsi="Arial" w:cs="Arial"/>
        <w:sz w:val="16"/>
        <w:szCs w:val="16"/>
      </w:rPr>
      <w:t>Eckenheimer</w:t>
    </w:r>
    <w:proofErr w:type="spellEnd"/>
    <w:r w:rsidRPr="000E6860">
      <w:rPr>
        <w:rFonts w:ascii="Arial" w:hAnsi="Arial" w:cs="Arial"/>
        <w:sz w:val="16"/>
        <w:szCs w:val="16"/>
      </w:rPr>
      <w:t xml:space="preserve"> Landstraße 100   </w:t>
    </w:r>
    <w:r w:rsidRPr="000E6860">
      <w:rPr>
        <w:rFonts w:ascii="Arial" w:hAnsi="Arial" w:cs="Arial"/>
        <w:sz w:val="16"/>
        <w:szCs w:val="16"/>
      </w:rPr>
      <w:sym w:font="Wingdings 2" w:char="F0A1"/>
    </w:r>
    <w:r w:rsidRPr="000E6860">
      <w:rPr>
        <w:rFonts w:ascii="Arial" w:hAnsi="Arial" w:cs="Arial"/>
        <w:sz w:val="16"/>
        <w:szCs w:val="16"/>
      </w:rPr>
      <w:t xml:space="preserve">   60318 Frankfurt am Main   </w:t>
    </w:r>
    <w:r w:rsidRPr="000E6860">
      <w:rPr>
        <w:rFonts w:ascii="Arial" w:hAnsi="Arial" w:cs="Arial"/>
        <w:sz w:val="16"/>
        <w:szCs w:val="16"/>
      </w:rPr>
      <w:sym w:font="Wingdings 2" w:char="F0A1"/>
    </w:r>
    <w:r w:rsidRPr="000E6860">
      <w:rPr>
        <w:rFonts w:ascii="Arial" w:hAnsi="Arial" w:cs="Arial"/>
        <w:sz w:val="16"/>
        <w:szCs w:val="16"/>
      </w:rPr>
      <w:t xml:space="preserve">  </w:t>
    </w:r>
    <w:r w:rsidRPr="000E6860">
      <w:rPr>
        <w:rFonts w:ascii="Arial" w:hAnsi="Arial" w:cs="Arial"/>
        <w:sz w:val="16"/>
        <w:szCs w:val="16"/>
      </w:rPr>
      <w:br/>
      <w:t xml:space="preserve">Johanna </w:t>
    </w:r>
    <w:proofErr w:type="spellStart"/>
    <w:r w:rsidRPr="000E6860">
      <w:rPr>
        <w:rFonts w:ascii="Arial" w:hAnsi="Arial" w:cs="Arial"/>
        <w:sz w:val="16"/>
        <w:szCs w:val="16"/>
      </w:rPr>
      <w:t>Hauptenbuchner</w:t>
    </w:r>
    <w:proofErr w:type="spellEnd"/>
    <w:r w:rsidRPr="000E6860">
      <w:rPr>
        <w:rFonts w:ascii="Arial" w:hAnsi="Arial" w:cs="Arial"/>
        <w:sz w:val="16"/>
        <w:szCs w:val="16"/>
      </w:rPr>
      <w:t xml:space="preserve">  </w:t>
    </w:r>
    <w:r w:rsidRPr="000E6860">
      <w:rPr>
        <w:rFonts w:ascii="Arial" w:hAnsi="Arial" w:cs="Arial"/>
        <w:sz w:val="16"/>
        <w:szCs w:val="16"/>
      </w:rPr>
      <w:sym w:font="Wingdings 2" w:char="F0A1"/>
    </w:r>
    <w:r w:rsidRPr="000E6860">
      <w:rPr>
        <w:rFonts w:ascii="Arial" w:hAnsi="Arial" w:cs="Arial"/>
        <w:sz w:val="16"/>
        <w:szCs w:val="16"/>
      </w:rPr>
      <w:t xml:space="preserve"> Tel.: +49 (0) 69/ 15 03-266 </w:t>
    </w:r>
    <w:r w:rsidRPr="000E6860">
      <w:rPr>
        <w:rFonts w:ascii="Arial" w:hAnsi="Arial" w:cs="Arial"/>
        <w:sz w:val="16"/>
        <w:szCs w:val="16"/>
      </w:rPr>
      <w:sym w:font="Wingdings 2" w:char="F0A1"/>
    </w:r>
    <w:r w:rsidRPr="000E6860">
      <w:rPr>
        <w:rFonts w:ascii="Arial" w:hAnsi="Arial" w:cs="Arial"/>
        <w:sz w:val="16"/>
        <w:szCs w:val="16"/>
      </w:rPr>
      <w:t xml:space="preserve"> johanna.hauptenbuchner@merz.de</w:t>
    </w:r>
  </w:p>
  <w:p w:rsidR="00D73816" w:rsidRDefault="00D7381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DD" w:rsidRDefault="003953DD">
      <w:r>
        <w:separator/>
      </w:r>
    </w:p>
  </w:footnote>
  <w:footnote w:type="continuationSeparator" w:id="0">
    <w:p w:rsidR="003953DD" w:rsidRDefault="003953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3816" w:rsidRPr="00F233FF" w:rsidRDefault="003B7256">
    <w:pPr>
      <w:pStyle w:val="Kopfzeile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65405</wp:posOffset>
          </wp:positionH>
          <wp:positionV relativeFrom="paragraph">
            <wp:posOffset>518795</wp:posOffset>
          </wp:positionV>
          <wp:extent cx="1485900" cy="312420"/>
          <wp:effectExtent l="0" t="0" r="0" b="0"/>
          <wp:wrapSquare wrapText="bothSides"/>
          <wp:docPr id="2" name="Bild 2" descr="XX_TETESEPT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XX_TETESEPT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312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73816">
      <w:tab/>
    </w:r>
    <w:r w:rsidR="00D73816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E3A8D"/>
    <w:multiLevelType w:val="hybridMultilevel"/>
    <w:tmpl w:val="F63264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36E4E"/>
    <w:multiLevelType w:val="hybridMultilevel"/>
    <w:tmpl w:val="D9F05FF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B597ED7"/>
    <w:multiLevelType w:val="hybridMultilevel"/>
    <w:tmpl w:val="FCE6CB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4210F"/>
    <w:multiLevelType w:val="hybridMultilevel"/>
    <w:tmpl w:val="D448582C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1C6F0FE7"/>
    <w:multiLevelType w:val="hybridMultilevel"/>
    <w:tmpl w:val="908E0EB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0102D61"/>
    <w:multiLevelType w:val="hybridMultilevel"/>
    <w:tmpl w:val="31143F92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32E5399"/>
    <w:multiLevelType w:val="hybridMultilevel"/>
    <w:tmpl w:val="B754B79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A40F14"/>
    <w:multiLevelType w:val="hybridMultilevel"/>
    <w:tmpl w:val="3CDC1ED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A6038D4"/>
    <w:multiLevelType w:val="hybridMultilevel"/>
    <w:tmpl w:val="E7F2B944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D151991"/>
    <w:multiLevelType w:val="hybridMultilevel"/>
    <w:tmpl w:val="196ECF4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CF76CBB"/>
    <w:multiLevelType w:val="hybridMultilevel"/>
    <w:tmpl w:val="1CD2076C"/>
    <w:lvl w:ilvl="0" w:tplc="0407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1">
    <w:nsid w:val="669F38AD"/>
    <w:multiLevelType w:val="hybridMultilevel"/>
    <w:tmpl w:val="AFE8FFF2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C8E5382"/>
    <w:multiLevelType w:val="hybridMultilevel"/>
    <w:tmpl w:val="DDB644A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D594A80"/>
    <w:multiLevelType w:val="hybridMultilevel"/>
    <w:tmpl w:val="EE96B75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253F29"/>
    <w:multiLevelType w:val="hybridMultilevel"/>
    <w:tmpl w:val="9DCADB8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7"/>
  </w:num>
  <w:num w:numId="7">
    <w:abstractNumId w:val="1"/>
  </w:num>
  <w:num w:numId="8">
    <w:abstractNumId w:val="14"/>
  </w:num>
  <w:num w:numId="9">
    <w:abstractNumId w:val="8"/>
  </w:num>
  <w:num w:numId="10">
    <w:abstractNumId w:val="6"/>
  </w:num>
  <w:num w:numId="11">
    <w:abstractNumId w:val="12"/>
  </w:num>
  <w:num w:numId="12">
    <w:abstractNumId w:val="10"/>
  </w:num>
  <w:num w:numId="13">
    <w:abstractNumId w:val="2"/>
  </w:num>
  <w:num w:numId="14">
    <w:abstractNumId w:val="1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5BC"/>
    <w:rsid w:val="00003120"/>
    <w:rsid w:val="00061ABB"/>
    <w:rsid w:val="000705BC"/>
    <w:rsid w:val="000E457E"/>
    <w:rsid w:val="000E6860"/>
    <w:rsid w:val="001101FD"/>
    <w:rsid w:val="001108F7"/>
    <w:rsid w:val="00112A2C"/>
    <w:rsid w:val="001137A0"/>
    <w:rsid w:val="00123DD4"/>
    <w:rsid w:val="00127241"/>
    <w:rsid w:val="00130098"/>
    <w:rsid w:val="001534CA"/>
    <w:rsid w:val="001969DD"/>
    <w:rsid w:val="001B093E"/>
    <w:rsid w:val="001D59BC"/>
    <w:rsid w:val="001E2469"/>
    <w:rsid w:val="001E508F"/>
    <w:rsid w:val="001F5A85"/>
    <w:rsid w:val="001F68C8"/>
    <w:rsid w:val="00202567"/>
    <w:rsid w:val="0021349A"/>
    <w:rsid w:val="00216F32"/>
    <w:rsid w:val="002263D0"/>
    <w:rsid w:val="00234E22"/>
    <w:rsid w:val="002964DC"/>
    <w:rsid w:val="002A5F35"/>
    <w:rsid w:val="002A7563"/>
    <w:rsid w:val="002A7B8E"/>
    <w:rsid w:val="002C4CD7"/>
    <w:rsid w:val="002D6187"/>
    <w:rsid w:val="002E3A3D"/>
    <w:rsid w:val="003041EE"/>
    <w:rsid w:val="00305ECD"/>
    <w:rsid w:val="00306B6C"/>
    <w:rsid w:val="00307D78"/>
    <w:rsid w:val="00341053"/>
    <w:rsid w:val="0036208B"/>
    <w:rsid w:val="00365C44"/>
    <w:rsid w:val="00381318"/>
    <w:rsid w:val="00390E95"/>
    <w:rsid w:val="003953DD"/>
    <w:rsid w:val="003A09B5"/>
    <w:rsid w:val="003B5A8B"/>
    <w:rsid w:val="003B7256"/>
    <w:rsid w:val="003D0C50"/>
    <w:rsid w:val="003E7071"/>
    <w:rsid w:val="003F32C7"/>
    <w:rsid w:val="00450086"/>
    <w:rsid w:val="00456898"/>
    <w:rsid w:val="00483DF1"/>
    <w:rsid w:val="004D543A"/>
    <w:rsid w:val="004E3212"/>
    <w:rsid w:val="004E7CB0"/>
    <w:rsid w:val="004F72B5"/>
    <w:rsid w:val="00501A82"/>
    <w:rsid w:val="00501A90"/>
    <w:rsid w:val="00501F0D"/>
    <w:rsid w:val="00502508"/>
    <w:rsid w:val="005031C4"/>
    <w:rsid w:val="00504679"/>
    <w:rsid w:val="005050E3"/>
    <w:rsid w:val="00513A8A"/>
    <w:rsid w:val="00524A68"/>
    <w:rsid w:val="00546368"/>
    <w:rsid w:val="005516AF"/>
    <w:rsid w:val="00577982"/>
    <w:rsid w:val="0058406F"/>
    <w:rsid w:val="005A502F"/>
    <w:rsid w:val="005C2403"/>
    <w:rsid w:val="005C65AD"/>
    <w:rsid w:val="005E1E85"/>
    <w:rsid w:val="005E24E8"/>
    <w:rsid w:val="005E73A9"/>
    <w:rsid w:val="005F0908"/>
    <w:rsid w:val="006057AE"/>
    <w:rsid w:val="00606705"/>
    <w:rsid w:val="00643C57"/>
    <w:rsid w:val="00652A26"/>
    <w:rsid w:val="006625BC"/>
    <w:rsid w:val="00671DAB"/>
    <w:rsid w:val="006A2EC9"/>
    <w:rsid w:val="006B0F58"/>
    <w:rsid w:val="006C5AEF"/>
    <w:rsid w:val="006F6772"/>
    <w:rsid w:val="00707853"/>
    <w:rsid w:val="0072461B"/>
    <w:rsid w:val="00732524"/>
    <w:rsid w:val="00742760"/>
    <w:rsid w:val="00747776"/>
    <w:rsid w:val="00753F05"/>
    <w:rsid w:val="00754D3B"/>
    <w:rsid w:val="007825FC"/>
    <w:rsid w:val="00784E3A"/>
    <w:rsid w:val="00796D6E"/>
    <w:rsid w:val="007A31B1"/>
    <w:rsid w:val="007B708D"/>
    <w:rsid w:val="0082214E"/>
    <w:rsid w:val="00826FCF"/>
    <w:rsid w:val="0083110C"/>
    <w:rsid w:val="008530DD"/>
    <w:rsid w:val="00861B20"/>
    <w:rsid w:val="00864CA0"/>
    <w:rsid w:val="00865B15"/>
    <w:rsid w:val="00895799"/>
    <w:rsid w:val="008B0EDF"/>
    <w:rsid w:val="008B5A0C"/>
    <w:rsid w:val="008D06C9"/>
    <w:rsid w:val="008D10B4"/>
    <w:rsid w:val="00916710"/>
    <w:rsid w:val="00916F05"/>
    <w:rsid w:val="0091713B"/>
    <w:rsid w:val="00920C1A"/>
    <w:rsid w:val="00921575"/>
    <w:rsid w:val="00944BD2"/>
    <w:rsid w:val="00951B29"/>
    <w:rsid w:val="009566E9"/>
    <w:rsid w:val="00956E6F"/>
    <w:rsid w:val="00967113"/>
    <w:rsid w:val="00994A72"/>
    <w:rsid w:val="009979DE"/>
    <w:rsid w:val="009A3D54"/>
    <w:rsid w:val="009C5BD5"/>
    <w:rsid w:val="009E1A26"/>
    <w:rsid w:val="009E5808"/>
    <w:rsid w:val="00A1110B"/>
    <w:rsid w:val="00A12174"/>
    <w:rsid w:val="00A34FD9"/>
    <w:rsid w:val="00A3681A"/>
    <w:rsid w:val="00A54EEC"/>
    <w:rsid w:val="00A5595F"/>
    <w:rsid w:val="00A607AF"/>
    <w:rsid w:val="00A85532"/>
    <w:rsid w:val="00AD4153"/>
    <w:rsid w:val="00AD572A"/>
    <w:rsid w:val="00AF30F1"/>
    <w:rsid w:val="00AF7D77"/>
    <w:rsid w:val="00B020EB"/>
    <w:rsid w:val="00B350D9"/>
    <w:rsid w:val="00B6231E"/>
    <w:rsid w:val="00B72E46"/>
    <w:rsid w:val="00B802A7"/>
    <w:rsid w:val="00B970C8"/>
    <w:rsid w:val="00BA22BB"/>
    <w:rsid w:val="00BC1767"/>
    <w:rsid w:val="00BF26E0"/>
    <w:rsid w:val="00C050C7"/>
    <w:rsid w:val="00C25503"/>
    <w:rsid w:val="00C33311"/>
    <w:rsid w:val="00C73FC1"/>
    <w:rsid w:val="00C91C29"/>
    <w:rsid w:val="00C9585B"/>
    <w:rsid w:val="00CA20FD"/>
    <w:rsid w:val="00CC27A9"/>
    <w:rsid w:val="00CF2BED"/>
    <w:rsid w:val="00D012BC"/>
    <w:rsid w:val="00D16F30"/>
    <w:rsid w:val="00D33DAE"/>
    <w:rsid w:val="00D37F93"/>
    <w:rsid w:val="00D414A1"/>
    <w:rsid w:val="00D5483D"/>
    <w:rsid w:val="00D73816"/>
    <w:rsid w:val="00D83066"/>
    <w:rsid w:val="00D864DB"/>
    <w:rsid w:val="00D95E38"/>
    <w:rsid w:val="00DB7A9D"/>
    <w:rsid w:val="00DC3253"/>
    <w:rsid w:val="00DE1B7B"/>
    <w:rsid w:val="00DE74A1"/>
    <w:rsid w:val="00DF3050"/>
    <w:rsid w:val="00DF64F9"/>
    <w:rsid w:val="00E21D8C"/>
    <w:rsid w:val="00E2771C"/>
    <w:rsid w:val="00E27DE2"/>
    <w:rsid w:val="00E34567"/>
    <w:rsid w:val="00E767E3"/>
    <w:rsid w:val="00E90905"/>
    <w:rsid w:val="00EA34F2"/>
    <w:rsid w:val="00EA52B5"/>
    <w:rsid w:val="00EF203D"/>
    <w:rsid w:val="00F03C9C"/>
    <w:rsid w:val="00F233FF"/>
    <w:rsid w:val="00F33102"/>
    <w:rsid w:val="00FB3A75"/>
    <w:rsid w:val="00FE2D50"/>
    <w:rsid w:val="00FE7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qFormat/>
    <w:pPr>
      <w:spacing w:after="75" w:line="288" w:lineRule="atLeast"/>
      <w:outlineLvl w:val="1"/>
    </w:pPr>
    <w:rPr>
      <w:rFonts w:ascii="Georgia" w:hAnsi="Georg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customStyle="1" w:styleId="bu">
    <w:name w:val="bu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/>
      <w:b/>
      <w:sz w:val="24"/>
    </w:rPr>
  </w:style>
  <w:style w:type="paragraph" w:customStyle="1" w:styleId="Textkrper21">
    <w:name w:val="Textkörper 21"/>
    <w:basedOn w:val="Standard"/>
    <w:pPr>
      <w:jc w:val="both"/>
    </w:pPr>
    <w:rPr>
      <w:rFonts w:ascii="Arial" w:hAnsi="Arial"/>
      <w:sz w:val="22"/>
    </w:rPr>
  </w:style>
  <w:style w:type="paragraph" w:styleId="Kopfzeile">
    <w:name w:val="header"/>
    <w:basedOn w:val="Standard"/>
    <w:rsid w:val="0021349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1349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4F72B5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rsid w:val="00C73FC1"/>
    <w:pPr>
      <w:spacing w:before="100" w:beforeAutospacing="1" w:after="100" w:afterAutospacing="1"/>
    </w:pPr>
    <w:rPr>
      <w:sz w:val="24"/>
      <w:szCs w:val="24"/>
    </w:rPr>
  </w:style>
  <w:style w:type="character" w:customStyle="1" w:styleId="FuzeileZchn">
    <w:name w:val="Fußzeile Zchn"/>
    <w:link w:val="Fuzeile"/>
    <w:rsid w:val="00D73816"/>
  </w:style>
  <w:style w:type="paragraph" w:styleId="Textkrper3">
    <w:name w:val="Body Text 3"/>
    <w:basedOn w:val="Standard"/>
    <w:link w:val="Textkrper3Zchn"/>
    <w:rsid w:val="006625B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rsid w:val="006625BC"/>
    <w:rPr>
      <w:sz w:val="16"/>
      <w:szCs w:val="16"/>
    </w:rPr>
  </w:style>
  <w:style w:type="paragraph" w:customStyle="1" w:styleId="NurText1">
    <w:name w:val="Nur Text1"/>
    <w:basedOn w:val="Standard"/>
    <w:rsid w:val="006625BC"/>
    <w:rPr>
      <w:rFonts w:ascii="Courier New" w:hAnsi="Courier New"/>
    </w:rPr>
  </w:style>
  <w:style w:type="character" w:styleId="Kommentarzeichen">
    <w:name w:val="annotation reference"/>
    <w:basedOn w:val="Absatz-Standardschriftart"/>
    <w:rsid w:val="003B725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B7256"/>
  </w:style>
  <w:style w:type="character" w:customStyle="1" w:styleId="KommentartextZchn">
    <w:name w:val="Kommentartext Zchn"/>
    <w:basedOn w:val="Absatz-Standardschriftart"/>
    <w:link w:val="Kommentartext"/>
    <w:rsid w:val="003B7256"/>
  </w:style>
  <w:style w:type="paragraph" w:styleId="Kommentarthema">
    <w:name w:val="annotation subject"/>
    <w:basedOn w:val="Kommentartext"/>
    <w:next w:val="Kommentartext"/>
    <w:link w:val="KommentarthemaZchn"/>
    <w:rsid w:val="003B72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B72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qFormat/>
    <w:pPr>
      <w:spacing w:after="75" w:line="288" w:lineRule="atLeast"/>
      <w:outlineLvl w:val="1"/>
    </w:pPr>
    <w:rPr>
      <w:rFonts w:ascii="Georgia" w:hAnsi="Georgia"/>
      <w:b/>
      <w:b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qFormat/>
    <w:rPr>
      <w:b/>
      <w:bCs/>
    </w:rPr>
  </w:style>
  <w:style w:type="character" w:styleId="Hyperlink">
    <w:name w:val="Hyperlink"/>
    <w:rPr>
      <w:color w:val="0000FF"/>
      <w:u w:val="single"/>
    </w:rPr>
  </w:style>
  <w:style w:type="paragraph" w:customStyle="1" w:styleId="bu">
    <w:name w:val="bu"/>
    <w:basedOn w:val="Standard"/>
    <w:pPr>
      <w:spacing w:before="100" w:beforeAutospacing="1" w:after="100" w:afterAutospacing="1"/>
    </w:pPr>
    <w:rPr>
      <w:sz w:val="24"/>
      <w:szCs w:val="24"/>
    </w:rPr>
  </w:style>
  <w:style w:type="character" w:styleId="BesuchterHyperlink">
    <w:name w:val="FollowedHyperlink"/>
    <w:rPr>
      <w:color w:val="800080"/>
      <w:u w:val="single"/>
    </w:rPr>
  </w:style>
  <w:style w:type="paragraph" w:styleId="Textkrper">
    <w:name w:val="Body Text"/>
    <w:basedOn w:val="Standard"/>
    <w:pPr>
      <w:jc w:val="both"/>
    </w:pPr>
    <w:rPr>
      <w:rFonts w:ascii="Arial" w:hAnsi="Arial"/>
      <w:b/>
      <w:sz w:val="24"/>
    </w:rPr>
  </w:style>
  <w:style w:type="paragraph" w:customStyle="1" w:styleId="Textkrper21">
    <w:name w:val="Textkörper 21"/>
    <w:basedOn w:val="Standard"/>
    <w:pPr>
      <w:jc w:val="both"/>
    </w:pPr>
    <w:rPr>
      <w:rFonts w:ascii="Arial" w:hAnsi="Arial"/>
      <w:sz w:val="22"/>
    </w:rPr>
  </w:style>
  <w:style w:type="paragraph" w:styleId="Kopfzeile">
    <w:name w:val="header"/>
    <w:basedOn w:val="Standard"/>
    <w:rsid w:val="0021349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1349A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4F72B5"/>
    <w:rPr>
      <w:rFonts w:ascii="Tahoma" w:hAnsi="Tahoma" w:cs="Tahoma"/>
      <w:sz w:val="16"/>
      <w:szCs w:val="16"/>
    </w:rPr>
  </w:style>
  <w:style w:type="paragraph" w:customStyle="1" w:styleId="bodytext">
    <w:name w:val="bodytext"/>
    <w:basedOn w:val="Standard"/>
    <w:rsid w:val="00C73FC1"/>
    <w:pPr>
      <w:spacing w:before="100" w:beforeAutospacing="1" w:after="100" w:afterAutospacing="1"/>
    </w:pPr>
    <w:rPr>
      <w:sz w:val="24"/>
      <w:szCs w:val="24"/>
    </w:rPr>
  </w:style>
  <w:style w:type="character" w:customStyle="1" w:styleId="FuzeileZchn">
    <w:name w:val="Fußzeile Zchn"/>
    <w:link w:val="Fuzeile"/>
    <w:rsid w:val="00D73816"/>
  </w:style>
  <w:style w:type="paragraph" w:styleId="Textkrper3">
    <w:name w:val="Body Text 3"/>
    <w:basedOn w:val="Standard"/>
    <w:link w:val="Textkrper3Zchn"/>
    <w:rsid w:val="006625BC"/>
    <w:pPr>
      <w:spacing w:after="120"/>
    </w:pPr>
    <w:rPr>
      <w:sz w:val="16"/>
      <w:szCs w:val="16"/>
    </w:rPr>
  </w:style>
  <w:style w:type="character" w:customStyle="1" w:styleId="Textkrper3Zchn">
    <w:name w:val="Textkörper 3 Zchn"/>
    <w:link w:val="Textkrper3"/>
    <w:rsid w:val="006625BC"/>
    <w:rPr>
      <w:sz w:val="16"/>
      <w:szCs w:val="16"/>
    </w:rPr>
  </w:style>
  <w:style w:type="paragraph" w:customStyle="1" w:styleId="NurText1">
    <w:name w:val="Nur Text1"/>
    <w:basedOn w:val="Standard"/>
    <w:rsid w:val="006625BC"/>
    <w:rPr>
      <w:rFonts w:ascii="Courier New" w:hAnsi="Courier New"/>
    </w:rPr>
  </w:style>
  <w:style w:type="character" w:styleId="Kommentarzeichen">
    <w:name w:val="annotation reference"/>
    <w:basedOn w:val="Absatz-Standardschriftart"/>
    <w:rsid w:val="003B7256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B7256"/>
  </w:style>
  <w:style w:type="character" w:customStyle="1" w:styleId="KommentartextZchn">
    <w:name w:val="Kommentartext Zchn"/>
    <w:basedOn w:val="Absatz-Standardschriftart"/>
    <w:link w:val="Kommentartext"/>
    <w:rsid w:val="003B7256"/>
  </w:style>
  <w:style w:type="paragraph" w:styleId="Kommentarthema">
    <w:name w:val="annotation subject"/>
    <w:basedOn w:val="Kommentartext"/>
    <w:next w:val="Kommentartext"/>
    <w:link w:val="KommentarthemaZchn"/>
    <w:rsid w:val="003B72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B72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t-by-tetesept.d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tetesept.de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tetesept.d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stagram.com/tbytetesept_de/" TargetMode="External"/><Relationship Id="rId10" Type="http://schemas.openxmlformats.org/officeDocument/2006/relationships/hyperlink" Target="http://www.allyouneedfresh.d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etesept.de/aktionen-news/print-tv" TargetMode="External"/><Relationship Id="rId14" Type="http://schemas.openxmlformats.org/officeDocument/2006/relationships/hyperlink" Target="http://www.facebook.com/tetesep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2408</Characters>
  <Application>Microsoft Office Word</Application>
  <DocSecurity>0</DocSecurity>
  <Lines>80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Das asiatische Geheimnis schön zarter Haut</vt:lpstr>
    </vt:vector>
  </TitlesOfParts>
  <Company>Merz Pharma</Company>
  <LinksUpToDate>false</LinksUpToDate>
  <CharactersWithSpaces>2660</CharactersWithSpaces>
  <SharedDoc>false</SharedDoc>
  <HLinks>
    <vt:vector size="42" baseType="variant">
      <vt:variant>
        <vt:i4>1441913</vt:i4>
      </vt:variant>
      <vt:variant>
        <vt:i4>18</vt:i4>
      </vt:variant>
      <vt:variant>
        <vt:i4>0</vt:i4>
      </vt:variant>
      <vt:variant>
        <vt:i4>5</vt:i4>
      </vt:variant>
      <vt:variant>
        <vt:lpwstr>http://www.instagram.com/tbytetesept_de/</vt:lpwstr>
      </vt:variant>
      <vt:variant>
        <vt:lpwstr/>
      </vt:variant>
      <vt:variant>
        <vt:i4>6029405</vt:i4>
      </vt:variant>
      <vt:variant>
        <vt:i4>15</vt:i4>
      </vt:variant>
      <vt:variant>
        <vt:i4>0</vt:i4>
      </vt:variant>
      <vt:variant>
        <vt:i4>5</vt:i4>
      </vt:variant>
      <vt:variant>
        <vt:lpwstr>http://www.facebook.com/tetesept</vt:lpwstr>
      </vt:variant>
      <vt:variant>
        <vt:lpwstr/>
      </vt:variant>
      <vt:variant>
        <vt:i4>4849740</vt:i4>
      </vt:variant>
      <vt:variant>
        <vt:i4>12</vt:i4>
      </vt:variant>
      <vt:variant>
        <vt:i4>0</vt:i4>
      </vt:variant>
      <vt:variant>
        <vt:i4>5</vt:i4>
      </vt:variant>
      <vt:variant>
        <vt:lpwstr>http://www.t-by-tetesept.de/</vt:lpwstr>
      </vt:variant>
      <vt:variant>
        <vt:lpwstr/>
      </vt:variant>
      <vt:variant>
        <vt:i4>6488101</vt:i4>
      </vt:variant>
      <vt:variant>
        <vt:i4>9</vt:i4>
      </vt:variant>
      <vt:variant>
        <vt:i4>0</vt:i4>
      </vt:variant>
      <vt:variant>
        <vt:i4>5</vt:i4>
      </vt:variant>
      <vt:variant>
        <vt:lpwstr>http://www.tetesept.de/</vt:lpwstr>
      </vt:variant>
      <vt:variant>
        <vt:lpwstr/>
      </vt:variant>
      <vt:variant>
        <vt:i4>6488101</vt:i4>
      </vt:variant>
      <vt:variant>
        <vt:i4>6</vt:i4>
      </vt:variant>
      <vt:variant>
        <vt:i4>0</vt:i4>
      </vt:variant>
      <vt:variant>
        <vt:i4>5</vt:i4>
      </vt:variant>
      <vt:variant>
        <vt:lpwstr>http://www.tetesept.de/</vt:lpwstr>
      </vt:variant>
      <vt:variant>
        <vt:lpwstr/>
      </vt:variant>
      <vt:variant>
        <vt:i4>6422651</vt:i4>
      </vt:variant>
      <vt:variant>
        <vt:i4>3</vt:i4>
      </vt:variant>
      <vt:variant>
        <vt:i4>0</vt:i4>
      </vt:variant>
      <vt:variant>
        <vt:i4>5</vt:i4>
      </vt:variant>
      <vt:variant>
        <vt:lpwstr>http://www.allyouneedfresh.de/</vt:lpwstr>
      </vt:variant>
      <vt:variant>
        <vt:lpwstr/>
      </vt:variant>
      <vt:variant>
        <vt:i4>6160399</vt:i4>
      </vt:variant>
      <vt:variant>
        <vt:i4>0</vt:i4>
      </vt:variant>
      <vt:variant>
        <vt:i4>0</vt:i4>
      </vt:variant>
      <vt:variant>
        <vt:i4>5</vt:i4>
      </vt:variant>
      <vt:variant>
        <vt:lpwstr>http://www.tetesept.de/aktionen-news/print-tv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Das asiatische Geheimnis schön zarter Haut</dc:title>
  <dc:creator>hauptenbuchner</dc:creator>
  <cp:lastModifiedBy>Hauptenbuchner, Johanna</cp:lastModifiedBy>
  <cp:revision>5</cp:revision>
  <cp:lastPrinted>2017-05-22T08:15:00Z</cp:lastPrinted>
  <dcterms:created xsi:type="dcterms:W3CDTF">2017-05-29T07:52:00Z</dcterms:created>
  <dcterms:modified xsi:type="dcterms:W3CDTF">2017-06-09T08:59:00Z</dcterms:modified>
</cp:coreProperties>
</file>