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AED9" w14:textId="79AB37F8" w:rsidR="00721CF6" w:rsidRDefault="00623310" w:rsidP="003C1B92">
      <w:pPr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DIY-Vereisung von Stielwarzen</w:t>
      </w:r>
      <w:r w:rsidR="004C2E58">
        <w:rPr>
          <w:rFonts w:ascii="Verdana" w:hAnsi="Verdana"/>
          <w:b/>
          <w:sz w:val="26"/>
          <w:szCs w:val="26"/>
        </w:rPr>
        <w:tab/>
      </w:r>
    </w:p>
    <w:p w14:paraId="62AC5E7A" w14:textId="08D64574" w:rsidR="004C2E58" w:rsidRDefault="00623310" w:rsidP="003C1B92">
      <w:pPr>
        <w:jc w:val="both"/>
        <w:rPr>
          <w:rFonts w:ascii="Verdana" w:hAnsi="Verdana"/>
        </w:rPr>
      </w:pPr>
      <w:r>
        <w:rPr>
          <w:rFonts w:ascii="Verdana" w:hAnsi="Verdana"/>
        </w:rPr>
        <w:t>Wie es geht und warum es nicht weh tut</w:t>
      </w:r>
    </w:p>
    <w:p w14:paraId="1F3322CC" w14:textId="07CAB3AB" w:rsidR="00C9434F" w:rsidRDefault="00C9434F" w:rsidP="003C1B92">
      <w:pPr>
        <w:jc w:val="both"/>
        <w:rPr>
          <w:rFonts w:ascii="Verdana" w:hAnsi="Verdana"/>
        </w:rPr>
      </w:pPr>
    </w:p>
    <w:p w14:paraId="11E5B39A" w14:textId="06982BA5" w:rsidR="00943637" w:rsidRDefault="00943637" w:rsidP="003C1B92">
      <w:pPr>
        <w:jc w:val="both"/>
        <w:rPr>
          <w:rFonts w:ascii="Verdana" w:hAnsi="Verdana"/>
          <w:sz w:val="22"/>
          <w:szCs w:val="22"/>
        </w:rPr>
      </w:pPr>
      <w:r w:rsidRPr="002F003D">
        <w:rPr>
          <w:rFonts w:ascii="Verdana" w:hAnsi="Verdana"/>
          <w:sz w:val="22"/>
          <w:szCs w:val="22"/>
        </w:rPr>
        <w:t xml:space="preserve">Die meisten Sachen, die die Haut betreffen, führen einen in die Obhut des Hautarztes. Muttermale, Krampfadern oder Couperose gehören zum Beispiel in </w:t>
      </w:r>
      <w:r w:rsidR="002F003D" w:rsidRPr="002F003D">
        <w:rPr>
          <w:rFonts w:ascii="Verdana" w:hAnsi="Verdana"/>
          <w:sz w:val="22"/>
          <w:szCs w:val="22"/>
        </w:rPr>
        <w:t>die Hände</w:t>
      </w:r>
      <w:r w:rsidRPr="002F003D">
        <w:rPr>
          <w:rFonts w:ascii="Verdana" w:hAnsi="Verdana"/>
          <w:sz w:val="22"/>
          <w:szCs w:val="22"/>
        </w:rPr>
        <w:t xml:space="preserve"> des </w:t>
      </w:r>
      <w:r w:rsidR="00461BE0">
        <w:rPr>
          <w:rFonts w:ascii="Verdana" w:hAnsi="Verdana"/>
          <w:sz w:val="22"/>
          <w:szCs w:val="22"/>
        </w:rPr>
        <w:t xml:space="preserve">dermatologischen </w:t>
      </w:r>
      <w:r w:rsidRPr="002F003D">
        <w:rPr>
          <w:rFonts w:ascii="Verdana" w:hAnsi="Verdana"/>
          <w:sz w:val="22"/>
          <w:szCs w:val="22"/>
        </w:rPr>
        <w:t>Profis. Anders bei Stielwarzen.</w:t>
      </w:r>
      <w:r w:rsidR="002F7F52">
        <w:rPr>
          <w:rFonts w:ascii="Verdana" w:hAnsi="Verdana"/>
          <w:sz w:val="22"/>
          <w:szCs w:val="22"/>
        </w:rPr>
        <w:t xml:space="preserve"> </w:t>
      </w:r>
      <w:r w:rsidRPr="002F003D">
        <w:rPr>
          <w:rFonts w:ascii="Verdana" w:hAnsi="Verdana"/>
          <w:sz w:val="22"/>
          <w:szCs w:val="22"/>
        </w:rPr>
        <w:t xml:space="preserve">Stielwarzen sind </w:t>
      </w:r>
      <w:r w:rsidR="002F003D" w:rsidRPr="002F003D">
        <w:rPr>
          <w:rFonts w:ascii="Verdana" w:hAnsi="Verdana"/>
          <w:sz w:val="22"/>
          <w:szCs w:val="22"/>
        </w:rPr>
        <w:t>ungefährliche</w:t>
      </w:r>
      <w:r w:rsidRPr="002F003D">
        <w:rPr>
          <w:rFonts w:ascii="Verdana" w:hAnsi="Verdana"/>
          <w:sz w:val="22"/>
          <w:szCs w:val="22"/>
        </w:rPr>
        <w:t xml:space="preserve"> Hautwucherungen und haben mit Warzen im klassischen Sinne nichts gemein.</w:t>
      </w:r>
      <w:r w:rsidR="002F003D">
        <w:rPr>
          <w:rFonts w:ascii="Verdana" w:hAnsi="Verdana"/>
          <w:sz w:val="22"/>
          <w:szCs w:val="22"/>
        </w:rPr>
        <w:t xml:space="preserve"> Obwohl sie aus </w:t>
      </w:r>
      <w:r w:rsidR="001551E1">
        <w:rPr>
          <w:rFonts w:ascii="Verdana" w:hAnsi="Verdana"/>
          <w:sz w:val="22"/>
          <w:szCs w:val="22"/>
        </w:rPr>
        <w:t xml:space="preserve">medizinischer </w:t>
      </w:r>
      <w:r w:rsidR="002F003D">
        <w:rPr>
          <w:rFonts w:ascii="Verdana" w:hAnsi="Verdana"/>
          <w:sz w:val="22"/>
          <w:szCs w:val="22"/>
        </w:rPr>
        <w:t xml:space="preserve">Sicht nicht entfernt werden müssen, stören sie ein tadelloses Hautbild. Das bewegt einige dazu, </w:t>
      </w:r>
      <w:r w:rsidR="00461BE0">
        <w:rPr>
          <w:rFonts w:ascii="Verdana" w:hAnsi="Verdana"/>
          <w:sz w:val="22"/>
          <w:szCs w:val="22"/>
        </w:rPr>
        <w:t>sie selbst zu entfernen</w:t>
      </w:r>
      <w:r w:rsidR="002F003D">
        <w:rPr>
          <w:rFonts w:ascii="Verdana" w:hAnsi="Verdana"/>
          <w:sz w:val="22"/>
          <w:szCs w:val="22"/>
        </w:rPr>
        <w:t xml:space="preserve">. </w:t>
      </w:r>
      <w:r w:rsidRPr="002F003D">
        <w:rPr>
          <w:rFonts w:ascii="Verdana" w:hAnsi="Verdana"/>
          <w:sz w:val="22"/>
          <w:szCs w:val="22"/>
        </w:rPr>
        <w:t xml:space="preserve"> </w:t>
      </w:r>
    </w:p>
    <w:p w14:paraId="7A118FCC" w14:textId="5A238F1C" w:rsidR="00E058BE" w:rsidRDefault="00E058BE" w:rsidP="003C1B92">
      <w:pPr>
        <w:jc w:val="both"/>
        <w:rPr>
          <w:rFonts w:ascii="Verdana" w:hAnsi="Verdana"/>
          <w:sz w:val="22"/>
          <w:szCs w:val="22"/>
        </w:rPr>
      </w:pPr>
    </w:p>
    <w:p w14:paraId="6C9A3612" w14:textId="57389E77" w:rsidR="002F7F52" w:rsidRPr="002F7F52" w:rsidRDefault="002F7F52" w:rsidP="005C59A8">
      <w:pPr>
        <w:jc w:val="both"/>
        <w:rPr>
          <w:rFonts w:ascii="Verdana" w:hAnsi="Verdana"/>
          <w:b/>
          <w:sz w:val="22"/>
          <w:szCs w:val="22"/>
        </w:rPr>
      </w:pPr>
      <w:r w:rsidRPr="002F7F52">
        <w:rPr>
          <w:rFonts w:ascii="Verdana" w:hAnsi="Verdana"/>
          <w:b/>
          <w:sz w:val="22"/>
          <w:szCs w:val="22"/>
        </w:rPr>
        <w:t>Abschneiden, abrasieren</w:t>
      </w:r>
      <w:r w:rsidR="00AD52C3">
        <w:rPr>
          <w:rFonts w:ascii="Verdana" w:hAnsi="Verdana"/>
          <w:b/>
          <w:sz w:val="22"/>
          <w:szCs w:val="22"/>
        </w:rPr>
        <w:t xml:space="preserve">, </w:t>
      </w:r>
      <w:r w:rsidR="00AD52C3" w:rsidRPr="002F7F52">
        <w:rPr>
          <w:rFonts w:ascii="Verdana" w:hAnsi="Verdana"/>
          <w:b/>
          <w:sz w:val="22"/>
          <w:szCs w:val="22"/>
        </w:rPr>
        <w:t>ab</w:t>
      </w:r>
      <w:r w:rsidR="00AD52C3">
        <w:rPr>
          <w:rFonts w:ascii="Verdana" w:hAnsi="Verdana"/>
          <w:b/>
          <w:sz w:val="22"/>
          <w:szCs w:val="22"/>
        </w:rPr>
        <w:t>binden</w:t>
      </w:r>
      <w:r w:rsidRPr="002F7F52">
        <w:rPr>
          <w:rFonts w:ascii="Verdana" w:hAnsi="Verdana"/>
          <w:b/>
          <w:sz w:val="22"/>
          <w:szCs w:val="22"/>
        </w:rPr>
        <w:t>? Besser nicht!</w:t>
      </w:r>
    </w:p>
    <w:p w14:paraId="26166FC2" w14:textId="60145BB1" w:rsidR="002F7F52" w:rsidRDefault="002F7F52" w:rsidP="005C59A8">
      <w:pPr>
        <w:jc w:val="both"/>
        <w:rPr>
          <w:rFonts w:ascii="Verdana" w:hAnsi="Verdana"/>
          <w:sz w:val="22"/>
          <w:szCs w:val="22"/>
        </w:rPr>
      </w:pPr>
    </w:p>
    <w:p w14:paraId="2217DA57" w14:textId="7082E288" w:rsidR="002F7F52" w:rsidRDefault="002F7F52" w:rsidP="005C59A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 </w:t>
      </w:r>
      <w:r w:rsidR="00AD52C3">
        <w:rPr>
          <w:rFonts w:ascii="Verdana" w:hAnsi="Verdana"/>
          <w:sz w:val="22"/>
          <w:szCs w:val="22"/>
        </w:rPr>
        <w:t xml:space="preserve">gibt die verrücktesten Mittel eine Stielwarze selber zu entfernen. </w:t>
      </w:r>
      <w:r w:rsidR="001551E1">
        <w:rPr>
          <w:rFonts w:ascii="Verdana" w:hAnsi="Verdana"/>
          <w:sz w:val="22"/>
          <w:szCs w:val="22"/>
        </w:rPr>
        <w:t xml:space="preserve">Die meisten </w:t>
      </w:r>
      <w:r w:rsidR="00AD52C3">
        <w:rPr>
          <w:rFonts w:ascii="Verdana" w:hAnsi="Verdana"/>
          <w:sz w:val="22"/>
          <w:szCs w:val="22"/>
        </w:rPr>
        <w:t>davon sind jedoch nicht zu empf</w:t>
      </w:r>
      <w:r w:rsidR="00461BE0">
        <w:rPr>
          <w:rFonts w:ascii="Verdana" w:hAnsi="Verdana"/>
          <w:sz w:val="22"/>
          <w:szCs w:val="22"/>
        </w:rPr>
        <w:t>ehlen: Die Stielwarze ist sehr z</w:t>
      </w:r>
      <w:r w:rsidR="00AD52C3">
        <w:rPr>
          <w:rFonts w:ascii="Verdana" w:hAnsi="Verdana"/>
          <w:sz w:val="22"/>
          <w:szCs w:val="22"/>
        </w:rPr>
        <w:t xml:space="preserve">ellreich und gut durchblutet. Schneidet man sie ab oder geht mit dem Rasierer </w:t>
      </w:r>
      <w:r w:rsidR="00010E0F">
        <w:rPr>
          <w:rFonts w:ascii="Verdana" w:hAnsi="Verdana"/>
          <w:sz w:val="22"/>
          <w:szCs w:val="22"/>
        </w:rPr>
        <w:t>da</w:t>
      </w:r>
      <w:r w:rsidR="00AD52C3">
        <w:rPr>
          <w:rFonts w:ascii="Verdana" w:hAnsi="Verdana"/>
          <w:sz w:val="22"/>
          <w:szCs w:val="22"/>
        </w:rPr>
        <w:t xml:space="preserve">rüber, </w:t>
      </w:r>
      <w:r w:rsidR="001551E1">
        <w:rPr>
          <w:rFonts w:ascii="Verdana" w:hAnsi="Verdana"/>
          <w:sz w:val="22"/>
          <w:szCs w:val="22"/>
        </w:rPr>
        <w:t>kann</w:t>
      </w:r>
      <w:r w:rsidR="00AD52C3">
        <w:rPr>
          <w:rFonts w:ascii="Verdana" w:hAnsi="Verdana"/>
          <w:sz w:val="22"/>
          <w:szCs w:val="22"/>
        </w:rPr>
        <w:t xml:space="preserve"> das eine langwierige Blutung zur Folge</w:t>
      </w:r>
      <w:r w:rsidR="001551E1">
        <w:rPr>
          <w:rFonts w:ascii="Verdana" w:hAnsi="Verdana"/>
          <w:sz w:val="22"/>
          <w:szCs w:val="22"/>
        </w:rPr>
        <w:t xml:space="preserve"> haben</w:t>
      </w:r>
      <w:r w:rsidR="00AD52C3">
        <w:rPr>
          <w:rFonts w:ascii="Verdana" w:hAnsi="Verdana"/>
          <w:sz w:val="22"/>
          <w:szCs w:val="22"/>
        </w:rPr>
        <w:t>. Das Abbinden mit einem Faden, den man jeden Tag fester zieht</w:t>
      </w:r>
      <w:r w:rsidR="001551E1">
        <w:rPr>
          <w:rFonts w:ascii="Verdana" w:hAnsi="Verdana"/>
          <w:sz w:val="22"/>
          <w:szCs w:val="22"/>
        </w:rPr>
        <w:t>,</w:t>
      </w:r>
      <w:r w:rsidR="00AD52C3">
        <w:rPr>
          <w:rFonts w:ascii="Verdana" w:hAnsi="Verdana"/>
          <w:sz w:val="22"/>
          <w:szCs w:val="22"/>
        </w:rPr>
        <w:t xml:space="preserve"> hat den Zweck</w:t>
      </w:r>
      <w:r w:rsidR="00CE5898">
        <w:rPr>
          <w:rFonts w:ascii="Verdana" w:hAnsi="Verdana"/>
          <w:sz w:val="22"/>
          <w:szCs w:val="22"/>
        </w:rPr>
        <w:t>,</w:t>
      </w:r>
      <w:r w:rsidR="00AD52C3">
        <w:rPr>
          <w:rFonts w:ascii="Verdana" w:hAnsi="Verdana"/>
          <w:sz w:val="22"/>
          <w:szCs w:val="22"/>
        </w:rPr>
        <w:t xml:space="preserve"> der </w:t>
      </w:r>
      <w:r w:rsidR="001551E1">
        <w:rPr>
          <w:rFonts w:ascii="Verdana" w:hAnsi="Verdana"/>
          <w:sz w:val="22"/>
          <w:szCs w:val="22"/>
        </w:rPr>
        <w:t xml:space="preserve">Stielwarze </w:t>
      </w:r>
      <w:r w:rsidR="00AD52C3">
        <w:rPr>
          <w:rFonts w:ascii="Verdana" w:hAnsi="Verdana"/>
          <w:sz w:val="22"/>
          <w:szCs w:val="22"/>
        </w:rPr>
        <w:t xml:space="preserve">die Blut- und Nährstoffzufuhr zu kappen. </w:t>
      </w:r>
      <w:r w:rsidR="00CE5898">
        <w:rPr>
          <w:rFonts w:ascii="Verdana" w:hAnsi="Verdana"/>
          <w:sz w:val="22"/>
          <w:szCs w:val="22"/>
        </w:rPr>
        <w:t>Allerdings entfernt man sie so nicht rückstandslos, es bleibt oft ein kleiner Rest des Stiels zurück.</w:t>
      </w:r>
    </w:p>
    <w:p w14:paraId="1147748F" w14:textId="7D4F43FF" w:rsidR="00CE5898" w:rsidRDefault="00CE5898" w:rsidP="005C59A8">
      <w:pPr>
        <w:jc w:val="both"/>
        <w:rPr>
          <w:rFonts w:ascii="Verdana" w:hAnsi="Verdana"/>
          <w:sz w:val="22"/>
          <w:szCs w:val="22"/>
        </w:rPr>
      </w:pPr>
    </w:p>
    <w:p w14:paraId="64F09ABA" w14:textId="09CABFC5" w:rsidR="00CE5898" w:rsidRDefault="00CE5898" w:rsidP="005C59A8">
      <w:pPr>
        <w:jc w:val="both"/>
        <w:rPr>
          <w:rFonts w:ascii="Verdana" w:hAnsi="Verdana"/>
          <w:b/>
          <w:sz w:val="22"/>
          <w:szCs w:val="22"/>
        </w:rPr>
      </w:pPr>
      <w:r w:rsidRPr="00CE5898">
        <w:rPr>
          <w:rFonts w:ascii="Verdana" w:hAnsi="Verdana"/>
          <w:b/>
          <w:sz w:val="22"/>
          <w:szCs w:val="22"/>
        </w:rPr>
        <w:t>Stielwarze on ice!</w:t>
      </w:r>
    </w:p>
    <w:p w14:paraId="71E4E934" w14:textId="076DBB69" w:rsidR="00461BE0" w:rsidRDefault="00461BE0" w:rsidP="005C59A8">
      <w:pPr>
        <w:jc w:val="both"/>
        <w:rPr>
          <w:rFonts w:ascii="Verdana" w:hAnsi="Verdana"/>
          <w:b/>
          <w:sz w:val="22"/>
          <w:szCs w:val="22"/>
        </w:rPr>
      </w:pPr>
    </w:p>
    <w:p w14:paraId="146FFAB2" w14:textId="4666413F" w:rsidR="00623310" w:rsidRDefault="00461BE0" w:rsidP="005C59A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Was man von der Behandlung „echter“ Warzen schon lange kennt, gibt es auch für die Entfernung von Stielwarzen: Vereisung Do it yourself - und das fast schmerzfrei. </w:t>
      </w:r>
      <w:r w:rsidR="00010E0F">
        <w:rPr>
          <w:rFonts w:ascii="Verdana" w:hAnsi="Verdana"/>
          <w:sz w:val="22"/>
          <w:szCs w:val="22"/>
        </w:rPr>
        <w:t xml:space="preserve">Durch die Kälte </w:t>
      </w:r>
      <w:r w:rsidR="00896F1F">
        <w:rPr>
          <w:rFonts w:ascii="Verdana" w:hAnsi="Verdana"/>
          <w:sz w:val="22"/>
          <w:szCs w:val="22"/>
        </w:rPr>
        <w:t xml:space="preserve">werden </w:t>
      </w:r>
      <w:r w:rsidR="00010E0F">
        <w:rPr>
          <w:rFonts w:ascii="Verdana" w:hAnsi="Verdana"/>
          <w:sz w:val="22"/>
          <w:szCs w:val="22"/>
        </w:rPr>
        <w:t>das Gewebe und die Blutgefäße der Stielwarze zerstört und sie fällt nach einiger Zeit von selber ab. Darunter kommt glatte Haut zum Vorschein.</w:t>
      </w:r>
    </w:p>
    <w:p w14:paraId="0EE0D7F6" w14:textId="12D81F98" w:rsidR="00623310" w:rsidRDefault="00623310" w:rsidP="005C59A8">
      <w:pPr>
        <w:jc w:val="both"/>
        <w:rPr>
          <w:rFonts w:ascii="Verdana" w:hAnsi="Verdana"/>
          <w:sz w:val="22"/>
          <w:szCs w:val="22"/>
        </w:rPr>
      </w:pPr>
    </w:p>
    <w:p w14:paraId="7F1B960B" w14:textId="07CCB86D" w:rsidR="00623310" w:rsidRDefault="00010E0F" w:rsidP="005C59A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Lässt man Sti</w:t>
      </w:r>
      <w:r w:rsidR="001551E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lwarzen aus rein kosmetischen Gründen</w:t>
      </w:r>
      <w:r w:rsidR="00896F1F">
        <w:rPr>
          <w:rFonts w:ascii="Verdana" w:hAnsi="Verdana"/>
          <w:sz w:val="22"/>
          <w:szCs w:val="22"/>
        </w:rPr>
        <w:t xml:space="preserve"> allerdings</w:t>
      </w:r>
      <w:r>
        <w:rPr>
          <w:rFonts w:ascii="Verdana" w:hAnsi="Verdana"/>
          <w:sz w:val="22"/>
          <w:szCs w:val="22"/>
        </w:rPr>
        <w:t xml:space="preserve"> beim Hautarzt entfernen, werden hier Kosten zwischen 50-70 Euro fällig, die selbst getragen werden müssen.</w:t>
      </w:r>
    </w:p>
    <w:p w14:paraId="2EA59EF8" w14:textId="231E2065" w:rsidR="00623310" w:rsidRDefault="00623310" w:rsidP="005C59A8">
      <w:pPr>
        <w:jc w:val="both"/>
        <w:rPr>
          <w:rFonts w:ascii="Verdana" w:hAnsi="Verdana"/>
          <w:sz w:val="22"/>
          <w:szCs w:val="22"/>
        </w:rPr>
      </w:pPr>
    </w:p>
    <w:p w14:paraId="7DA4161A" w14:textId="1D1BF844" w:rsidR="00010E0F" w:rsidRDefault="00010E0F" w:rsidP="00E076C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57FC004" w14:textId="77777777" w:rsidR="00E349DF" w:rsidRDefault="00E076C9" w:rsidP="00E076C9">
      <w:pPr>
        <w:rPr>
          <w:rFonts w:ascii="Verdana" w:hAnsi="Verdana"/>
          <w:b/>
          <w:sz w:val="22"/>
          <w:szCs w:val="22"/>
        </w:rPr>
      </w:pPr>
      <w:r w:rsidRPr="00E076C9">
        <w:rPr>
          <w:rFonts w:ascii="Verdana" w:hAnsi="Verdana"/>
          <w:b/>
          <w:sz w:val="22"/>
          <w:szCs w:val="22"/>
        </w:rPr>
        <w:t xml:space="preserve">Wortie spezial </w:t>
      </w:r>
    </w:p>
    <w:p w14:paraId="6EAE23DC" w14:textId="77777777" w:rsidR="00E349DF" w:rsidRDefault="001551E1" w:rsidP="00E076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zur Vereisung von Stielwarzen </w:t>
      </w:r>
    </w:p>
    <w:p w14:paraId="5E08F445" w14:textId="77777777" w:rsidR="00E349DF" w:rsidRDefault="00E349DF" w:rsidP="00E076C9">
      <w:pPr>
        <w:rPr>
          <w:rFonts w:ascii="Verdana" w:hAnsi="Verdana"/>
          <w:b/>
          <w:sz w:val="22"/>
          <w:szCs w:val="22"/>
        </w:rPr>
      </w:pPr>
    </w:p>
    <w:p w14:paraId="11DDC814" w14:textId="77777777" w:rsidR="00E349DF" w:rsidRDefault="00E349DF" w:rsidP="00E076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="00E076C9" w:rsidRPr="00E076C9">
        <w:rPr>
          <w:rFonts w:ascii="Verdana" w:hAnsi="Verdana"/>
          <w:b/>
          <w:sz w:val="22"/>
          <w:szCs w:val="22"/>
        </w:rPr>
        <w:t>xklusiv in Apotheken erhältlich.</w:t>
      </w:r>
      <w:r w:rsidR="004F19AB">
        <w:rPr>
          <w:rFonts w:ascii="Verdana" w:hAnsi="Verdana"/>
          <w:b/>
          <w:sz w:val="22"/>
          <w:szCs w:val="22"/>
        </w:rPr>
        <w:t xml:space="preserve"> </w:t>
      </w:r>
      <w:r w:rsidR="00E076C9" w:rsidRPr="00E076C9">
        <w:rPr>
          <w:rFonts w:ascii="Verdana" w:hAnsi="Verdana"/>
          <w:b/>
          <w:sz w:val="22"/>
          <w:szCs w:val="22"/>
        </w:rPr>
        <w:t xml:space="preserve"> </w:t>
      </w:r>
    </w:p>
    <w:p w14:paraId="712D080C" w14:textId="2B12F8C1" w:rsidR="00E076C9" w:rsidRPr="002C633F" w:rsidRDefault="00E076C9" w:rsidP="00E076C9">
      <w:pPr>
        <w:rPr>
          <w:rFonts w:ascii="Verdana" w:hAnsi="Verdana"/>
          <w:sz w:val="22"/>
          <w:szCs w:val="22"/>
        </w:rPr>
      </w:pPr>
      <w:r w:rsidRPr="00E076C9">
        <w:rPr>
          <w:rFonts w:ascii="Verdana" w:hAnsi="Verdana"/>
          <w:b/>
          <w:sz w:val="22"/>
          <w:szCs w:val="22"/>
        </w:rPr>
        <w:t xml:space="preserve"> </w:t>
      </w:r>
    </w:p>
    <w:p w14:paraId="2EF3D505" w14:textId="053A5D1E" w:rsidR="00BA7896" w:rsidRDefault="00E349DF" w:rsidP="005C59A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</w:t>
      </w:r>
      <w:r w:rsidRPr="00E076C9">
        <w:rPr>
          <w:rFonts w:ascii="Verdana" w:hAnsi="Verdana"/>
          <w:b/>
          <w:sz w:val="22"/>
          <w:szCs w:val="22"/>
        </w:rPr>
        <w:t>a. 19,95 Euro</w:t>
      </w:r>
    </w:p>
    <w:sectPr w:rsidR="00BA7896" w:rsidSect="003C1B92">
      <w:headerReference w:type="default" r:id="rId7"/>
      <w:footerReference w:type="default" r:id="rId8"/>
      <w:pgSz w:w="11906" w:h="16838"/>
      <w:pgMar w:top="1417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BBDA" w14:textId="77777777" w:rsidR="005C59A8" w:rsidRDefault="005C59A8" w:rsidP="005C59A8">
      <w:r>
        <w:separator/>
      </w:r>
    </w:p>
  </w:endnote>
  <w:endnote w:type="continuationSeparator" w:id="0">
    <w:p w14:paraId="7575D7BC" w14:textId="77777777" w:rsidR="005C59A8" w:rsidRDefault="005C59A8" w:rsidP="005C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F2D3" w14:textId="77777777" w:rsidR="005C59A8" w:rsidRPr="001250E6" w:rsidRDefault="005C59A8" w:rsidP="005C59A8">
    <w:pPr>
      <w:pStyle w:val="Fuzeile"/>
      <w:rPr>
        <w:rFonts w:ascii="Verdana" w:hAnsi="Verdana"/>
        <w:b/>
        <w:color w:val="BFBFBF" w:themeColor="background1" w:themeShade="BF"/>
        <w:sz w:val="18"/>
        <w:szCs w:val="18"/>
        <w:u w:val="single"/>
      </w:rPr>
    </w:pPr>
    <w:r w:rsidRPr="001250E6">
      <w:rPr>
        <w:rFonts w:ascii="Verdana" w:hAnsi="Verdana"/>
        <w:b/>
        <w:color w:val="BFBFBF" w:themeColor="background1" w:themeShade="BF"/>
        <w:sz w:val="18"/>
        <w:szCs w:val="18"/>
        <w:u w:val="single"/>
      </w:rPr>
      <w:t>Pressekontakt:</w:t>
    </w:r>
  </w:p>
  <w:p w14:paraId="0E6061BF" w14:textId="77777777" w:rsidR="005C59A8" w:rsidRPr="001250E6" w:rsidRDefault="005C59A8" w:rsidP="005C59A8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1250E6">
      <w:rPr>
        <w:rFonts w:ascii="Verdana" w:hAnsi="Verdana"/>
        <w:color w:val="BFBFBF" w:themeColor="background1" w:themeShade="BF"/>
        <w:sz w:val="18"/>
        <w:szCs w:val="18"/>
      </w:rPr>
      <w:t>Yupik PR GmbH</w:t>
    </w:r>
  </w:p>
  <w:p w14:paraId="22928EBE" w14:textId="77777777" w:rsidR="005C59A8" w:rsidRPr="001250E6" w:rsidRDefault="005C59A8" w:rsidP="005C59A8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1250E6">
      <w:rPr>
        <w:rFonts w:ascii="Verdana" w:hAnsi="Verdana"/>
        <w:color w:val="BFBFBF" w:themeColor="background1" w:themeShade="BF"/>
        <w:sz w:val="18"/>
        <w:szCs w:val="18"/>
      </w:rPr>
      <w:t>Ansprechpartnerin: Theres Eisenreich</w:t>
    </w:r>
  </w:p>
  <w:p w14:paraId="6B7AC4E5" w14:textId="77777777" w:rsidR="005C59A8" w:rsidRPr="001250E6" w:rsidRDefault="005C59A8" w:rsidP="005C59A8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1250E6">
      <w:rPr>
        <w:rFonts w:ascii="Verdana" w:hAnsi="Verdana"/>
        <w:color w:val="BFBFBF" w:themeColor="background1" w:themeShade="BF"/>
        <w:sz w:val="18"/>
        <w:szCs w:val="18"/>
      </w:rPr>
      <w:t>Telefon: 0221 – 130 560 60</w:t>
    </w:r>
  </w:p>
  <w:p w14:paraId="5FE07608" w14:textId="77777777" w:rsidR="005C59A8" w:rsidRPr="001250E6" w:rsidRDefault="005C59A8" w:rsidP="005C59A8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1250E6">
      <w:rPr>
        <w:rFonts w:ascii="Verdana" w:hAnsi="Verdana"/>
        <w:color w:val="BFBFBF" w:themeColor="background1" w:themeShade="BF"/>
        <w:sz w:val="18"/>
        <w:szCs w:val="18"/>
      </w:rPr>
      <w:t>E-Mail: t.eisenreich@yupik.de</w:t>
    </w:r>
    <w:r w:rsidRPr="001250E6">
      <w:rPr>
        <w:rFonts w:ascii="Verdana" w:hAnsi="Verdana"/>
        <w:color w:val="BFBFBF" w:themeColor="background1" w:themeShade="BF"/>
        <w:sz w:val="18"/>
        <w:szCs w:val="18"/>
      </w:rPr>
      <w:tab/>
    </w:r>
  </w:p>
  <w:p w14:paraId="411D0006" w14:textId="77777777" w:rsidR="005C59A8" w:rsidRDefault="005C5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7D85" w14:textId="77777777" w:rsidR="005C59A8" w:rsidRDefault="005C59A8" w:rsidP="005C59A8">
      <w:r>
        <w:separator/>
      </w:r>
    </w:p>
  </w:footnote>
  <w:footnote w:type="continuationSeparator" w:id="0">
    <w:p w14:paraId="080BBF59" w14:textId="77777777" w:rsidR="005C59A8" w:rsidRDefault="005C59A8" w:rsidP="005C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3A10" w14:textId="77777777" w:rsidR="005C59A8" w:rsidRPr="001250E6" w:rsidRDefault="005C59A8" w:rsidP="005C59A8">
    <w:pPr>
      <w:pStyle w:val="Kopfzeile"/>
      <w:rPr>
        <w:rFonts w:ascii="Verdana" w:hAnsi="Verdana"/>
        <w:b/>
        <w:color w:val="BFBFBF" w:themeColor="background1" w:themeShade="BF"/>
        <w:u w:val="single"/>
      </w:rPr>
    </w:pPr>
    <w:r w:rsidRPr="001250E6">
      <w:rPr>
        <w:rFonts w:ascii="Verdana" w:hAnsi="Verdana"/>
        <w:b/>
        <w:color w:val="BFBFBF" w:themeColor="background1" w:themeShade="BF"/>
        <w:u w:val="single"/>
      </w:rPr>
      <w:t>Presseinformation</w:t>
    </w:r>
  </w:p>
  <w:p w14:paraId="633953D3" w14:textId="77777777" w:rsidR="005C59A8" w:rsidRDefault="005C59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5F8"/>
    <w:multiLevelType w:val="multilevel"/>
    <w:tmpl w:val="36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E6"/>
    <w:rsid w:val="00010E0F"/>
    <w:rsid w:val="00034F68"/>
    <w:rsid w:val="000419CB"/>
    <w:rsid w:val="00064190"/>
    <w:rsid w:val="0007760A"/>
    <w:rsid w:val="00091BA1"/>
    <w:rsid w:val="000E0596"/>
    <w:rsid w:val="00115C43"/>
    <w:rsid w:val="00130149"/>
    <w:rsid w:val="001551E1"/>
    <w:rsid w:val="001816A0"/>
    <w:rsid w:val="001F347B"/>
    <w:rsid w:val="001F4ABA"/>
    <w:rsid w:val="002044DD"/>
    <w:rsid w:val="0020484E"/>
    <w:rsid w:val="00236294"/>
    <w:rsid w:val="002838A3"/>
    <w:rsid w:val="00292D5F"/>
    <w:rsid w:val="002B0203"/>
    <w:rsid w:val="002C633F"/>
    <w:rsid w:val="002E7CD5"/>
    <w:rsid w:val="002F003D"/>
    <w:rsid w:val="002F7F52"/>
    <w:rsid w:val="00335C5B"/>
    <w:rsid w:val="003774F9"/>
    <w:rsid w:val="003A39CC"/>
    <w:rsid w:val="003C1B92"/>
    <w:rsid w:val="003F5325"/>
    <w:rsid w:val="0040132C"/>
    <w:rsid w:val="00413896"/>
    <w:rsid w:val="004212E9"/>
    <w:rsid w:val="004237E8"/>
    <w:rsid w:val="00430DC3"/>
    <w:rsid w:val="00444443"/>
    <w:rsid w:val="00450415"/>
    <w:rsid w:val="00461BE0"/>
    <w:rsid w:val="00491E62"/>
    <w:rsid w:val="004B4E64"/>
    <w:rsid w:val="004B7E2C"/>
    <w:rsid w:val="004C0480"/>
    <w:rsid w:val="004C2E58"/>
    <w:rsid w:val="004C686A"/>
    <w:rsid w:val="004F19AB"/>
    <w:rsid w:val="00522B8F"/>
    <w:rsid w:val="00573ABB"/>
    <w:rsid w:val="005C17C1"/>
    <w:rsid w:val="005C59A8"/>
    <w:rsid w:val="005C78C7"/>
    <w:rsid w:val="005F690B"/>
    <w:rsid w:val="00602742"/>
    <w:rsid w:val="00605F75"/>
    <w:rsid w:val="00617CCB"/>
    <w:rsid w:val="00622622"/>
    <w:rsid w:val="00622C74"/>
    <w:rsid w:val="00623310"/>
    <w:rsid w:val="006331B6"/>
    <w:rsid w:val="00633D55"/>
    <w:rsid w:val="00634125"/>
    <w:rsid w:val="00640618"/>
    <w:rsid w:val="0067445B"/>
    <w:rsid w:val="006751C0"/>
    <w:rsid w:val="006806BB"/>
    <w:rsid w:val="006C1BA0"/>
    <w:rsid w:val="006D32DA"/>
    <w:rsid w:val="006E32F4"/>
    <w:rsid w:val="00700ACB"/>
    <w:rsid w:val="007125A5"/>
    <w:rsid w:val="0072135A"/>
    <w:rsid w:val="00721CF6"/>
    <w:rsid w:val="00800905"/>
    <w:rsid w:val="00824D23"/>
    <w:rsid w:val="00833829"/>
    <w:rsid w:val="008427CB"/>
    <w:rsid w:val="00850A3B"/>
    <w:rsid w:val="00896F1F"/>
    <w:rsid w:val="00911CFC"/>
    <w:rsid w:val="00943637"/>
    <w:rsid w:val="00990599"/>
    <w:rsid w:val="009C00BF"/>
    <w:rsid w:val="009E3BDF"/>
    <w:rsid w:val="009F3DB2"/>
    <w:rsid w:val="009F47AF"/>
    <w:rsid w:val="00A3609E"/>
    <w:rsid w:val="00A51EDC"/>
    <w:rsid w:val="00A610C3"/>
    <w:rsid w:val="00AA27FC"/>
    <w:rsid w:val="00AD52C3"/>
    <w:rsid w:val="00B46264"/>
    <w:rsid w:val="00B7386C"/>
    <w:rsid w:val="00BA7896"/>
    <w:rsid w:val="00BE25E2"/>
    <w:rsid w:val="00C11C4E"/>
    <w:rsid w:val="00C92005"/>
    <w:rsid w:val="00C9434F"/>
    <w:rsid w:val="00CD1105"/>
    <w:rsid w:val="00CE5898"/>
    <w:rsid w:val="00D02FC5"/>
    <w:rsid w:val="00D40D11"/>
    <w:rsid w:val="00D52004"/>
    <w:rsid w:val="00D629CA"/>
    <w:rsid w:val="00D64ECE"/>
    <w:rsid w:val="00D75D60"/>
    <w:rsid w:val="00DA6E0E"/>
    <w:rsid w:val="00DB7510"/>
    <w:rsid w:val="00DC3D91"/>
    <w:rsid w:val="00E058BE"/>
    <w:rsid w:val="00E076C9"/>
    <w:rsid w:val="00E2764F"/>
    <w:rsid w:val="00E349DF"/>
    <w:rsid w:val="00E52B46"/>
    <w:rsid w:val="00E62BC9"/>
    <w:rsid w:val="00E909B5"/>
    <w:rsid w:val="00E93094"/>
    <w:rsid w:val="00EA3F35"/>
    <w:rsid w:val="00EA4E4F"/>
    <w:rsid w:val="00F068B9"/>
    <w:rsid w:val="00F069DA"/>
    <w:rsid w:val="00F328C6"/>
    <w:rsid w:val="00F62CDC"/>
    <w:rsid w:val="00F94AE6"/>
    <w:rsid w:val="00F95F28"/>
    <w:rsid w:val="00FC042A"/>
    <w:rsid w:val="00FD7EAF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1BA6D"/>
  <w15:docId w15:val="{C119F4E4-0B22-427A-8D00-EA7B8AD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C686A"/>
    <w:pPr>
      <w:jc w:val="left"/>
    </w:pPr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6A0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6806BB"/>
    <w:pPr>
      <w:jc w:val="both"/>
    </w:pPr>
    <w:rPr>
      <w:rFonts w:ascii="Arial" w:eastAsia="Times New Roman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6806BB"/>
    <w:rPr>
      <w:rFonts w:eastAsia="Times New Roman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E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E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E62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E62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E6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5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9A8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5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9A8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Theres Eisenreich</cp:lastModifiedBy>
  <cp:revision>8</cp:revision>
  <dcterms:created xsi:type="dcterms:W3CDTF">2017-01-18T06:22:00Z</dcterms:created>
  <dcterms:modified xsi:type="dcterms:W3CDTF">2017-05-24T09:03:00Z</dcterms:modified>
</cp:coreProperties>
</file>